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DB62" w14:textId="65FA2AAB" w:rsidR="00B10EDB" w:rsidRPr="00327B08" w:rsidRDefault="007D57F6" w:rsidP="00B10EDB">
      <w:pPr>
        <w:pStyle w:val="Kop1"/>
        <w:ind w:left="0" w:firstLine="0"/>
        <w:rPr>
          <w:lang w:val="nl-NL"/>
        </w:rPr>
      </w:pPr>
      <w:r>
        <w:rPr>
          <w:lang w:val="nl-NL"/>
        </w:rPr>
        <w:t>Voorbeeld</w:t>
      </w:r>
      <w:r w:rsidR="00B10EDB" w:rsidRPr="00327B08">
        <w:rPr>
          <w:lang w:val="nl-NL"/>
        </w:rPr>
        <w:t>reglement OR - Personenstelsel</w:t>
      </w:r>
    </w:p>
    <w:p w14:paraId="58CB1571" w14:textId="77777777" w:rsidR="00B10EDB" w:rsidRPr="00327B08" w:rsidRDefault="00B10EDB" w:rsidP="00B10EDB">
      <w:pPr>
        <w:pStyle w:val="Pa2"/>
        <w:rPr>
          <w:rFonts w:ascii="Poppins" w:hAnsi="Poppins" w:cs="Poppins"/>
          <w:b/>
          <w:bCs/>
          <w:color w:val="000000"/>
          <w:sz w:val="20"/>
          <w:szCs w:val="20"/>
        </w:rPr>
      </w:pPr>
    </w:p>
    <w:p w14:paraId="02027DE6" w14:textId="77777777" w:rsidR="00B10EDB" w:rsidRPr="00327B08" w:rsidRDefault="00B10EDB" w:rsidP="00B10EDB">
      <w:pPr>
        <w:rPr>
          <w:b/>
          <w:szCs w:val="20"/>
        </w:rPr>
      </w:pPr>
    </w:p>
    <w:p w14:paraId="34A49EF9" w14:textId="77777777" w:rsidR="00B10EDB" w:rsidRPr="00327B08" w:rsidRDefault="00B10EDB" w:rsidP="00B10EDB">
      <w:pPr>
        <w:pStyle w:val="Kop2"/>
        <w:rPr>
          <w:lang w:val="nl-NL"/>
        </w:rPr>
      </w:pPr>
      <w:r w:rsidRPr="00327B08">
        <w:rPr>
          <w:lang w:val="nl-NL"/>
        </w:rPr>
        <w:t>Begripsbepalingen</w:t>
      </w:r>
    </w:p>
    <w:p w14:paraId="2A7375B3" w14:textId="77777777" w:rsidR="00B10EDB" w:rsidRPr="00327B08" w:rsidRDefault="00B10EDB" w:rsidP="00B10EDB">
      <w:pPr>
        <w:rPr>
          <w:b/>
          <w:szCs w:val="20"/>
        </w:rPr>
      </w:pPr>
      <w:r w:rsidRPr="00327B08">
        <w:rPr>
          <w:b/>
          <w:szCs w:val="20"/>
        </w:rPr>
        <w:t>Artikel 1</w:t>
      </w:r>
    </w:p>
    <w:p w14:paraId="2A772A32" w14:textId="77777777" w:rsidR="00B10EDB" w:rsidRPr="00327B08" w:rsidRDefault="00B10EDB" w:rsidP="00B10EDB">
      <w:pPr>
        <w:rPr>
          <w:szCs w:val="20"/>
        </w:rPr>
      </w:pPr>
      <w:r w:rsidRPr="00327B08">
        <w:rPr>
          <w:szCs w:val="20"/>
        </w:rPr>
        <w:t>Dit reglement verstaat onder:</w:t>
      </w:r>
    </w:p>
    <w:p w14:paraId="389A95A8" w14:textId="77777777" w:rsidR="00B10EDB" w:rsidRPr="00327B08" w:rsidRDefault="00B10EDB" w:rsidP="00B10EDB">
      <w:pPr>
        <w:pStyle w:val="Lijstalinea"/>
        <w:widowControl w:val="0"/>
        <w:numPr>
          <w:ilvl w:val="0"/>
          <w:numId w:val="4"/>
        </w:numPr>
        <w:spacing w:line="240" w:lineRule="auto"/>
        <w:contextualSpacing w:val="0"/>
        <w:rPr>
          <w:szCs w:val="20"/>
        </w:rPr>
      </w:pPr>
      <w:r w:rsidRPr="00327B08">
        <w:rPr>
          <w:szCs w:val="20"/>
        </w:rPr>
        <w:t xml:space="preserve">de ondernemer: ……………………………………………; </w:t>
      </w:r>
    </w:p>
    <w:p w14:paraId="1D6C318A" w14:textId="77777777" w:rsidR="00B10EDB" w:rsidRPr="00327B08" w:rsidRDefault="00B10EDB" w:rsidP="00B10EDB">
      <w:pPr>
        <w:pStyle w:val="Lijstalinea"/>
        <w:widowControl w:val="0"/>
        <w:numPr>
          <w:ilvl w:val="0"/>
          <w:numId w:val="4"/>
        </w:numPr>
        <w:spacing w:line="240" w:lineRule="auto"/>
        <w:contextualSpacing w:val="0"/>
        <w:rPr>
          <w:szCs w:val="20"/>
        </w:rPr>
      </w:pPr>
      <w:r w:rsidRPr="00327B08">
        <w:rPr>
          <w:szCs w:val="20"/>
        </w:rPr>
        <w:t xml:space="preserve">de onderneming:.……………………………………………; </w:t>
      </w:r>
    </w:p>
    <w:p w14:paraId="5AB53700" w14:textId="77777777" w:rsidR="00B10EDB" w:rsidRPr="00327B08" w:rsidRDefault="00B10EDB" w:rsidP="00B10EDB">
      <w:pPr>
        <w:pStyle w:val="Lijstalinea"/>
        <w:widowControl w:val="0"/>
        <w:numPr>
          <w:ilvl w:val="0"/>
          <w:numId w:val="4"/>
        </w:numPr>
        <w:spacing w:line="240" w:lineRule="auto"/>
        <w:contextualSpacing w:val="0"/>
        <w:rPr>
          <w:szCs w:val="20"/>
        </w:rPr>
      </w:pPr>
      <w:r w:rsidRPr="00327B08">
        <w:rPr>
          <w:szCs w:val="20"/>
        </w:rPr>
        <w:t xml:space="preserve">de wet: de </w:t>
      </w:r>
      <w:hyperlink r:id="rId8" w:history="1">
        <w:r w:rsidRPr="00327B08">
          <w:rPr>
            <w:rStyle w:val="Hyperlink"/>
            <w:szCs w:val="20"/>
          </w:rPr>
          <w:t>Wet op de ondernemingsraden</w:t>
        </w:r>
      </w:hyperlink>
      <w:r w:rsidRPr="00327B08">
        <w:rPr>
          <w:szCs w:val="20"/>
        </w:rPr>
        <w:t xml:space="preserve"> (WOR); </w:t>
      </w:r>
    </w:p>
    <w:p w14:paraId="750BD9DB" w14:textId="77777777" w:rsidR="00B10EDB" w:rsidRPr="00327B08" w:rsidRDefault="00B10EDB" w:rsidP="00B10EDB">
      <w:pPr>
        <w:pStyle w:val="Lijstalinea"/>
        <w:widowControl w:val="0"/>
        <w:numPr>
          <w:ilvl w:val="0"/>
          <w:numId w:val="4"/>
        </w:numPr>
        <w:spacing w:line="240" w:lineRule="auto"/>
        <w:contextualSpacing w:val="0"/>
        <w:rPr>
          <w:szCs w:val="20"/>
        </w:rPr>
      </w:pPr>
      <w:r w:rsidRPr="00327B08">
        <w:rPr>
          <w:szCs w:val="20"/>
        </w:rPr>
        <w:t xml:space="preserve">werknemersorganisaties: verenigingen van werknemers zoals bedoeld in </w:t>
      </w:r>
      <w:hyperlink r:id="rId9" w:anchor="HoofdstukIII_Artikel9" w:history="1">
        <w:r w:rsidRPr="00327B08">
          <w:rPr>
            <w:rStyle w:val="Hyperlink"/>
            <w:szCs w:val="20"/>
          </w:rPr>
          <w:t>artikel 9, lid 2 onder a van de wet</w:t>
        </w:r>
      </w:hyperlink>
      <w:r w:rsidRPr="00327B08">
        <w:rPr>
          <w:szCs w:val="20"/>
        </w:rPr>
        <w:t>.</w:t>
      </w:r>
    </w:p>
    <w:p w14:paraId="1EC57CA0" w14:textId="41FF5A01" w:rsidR="00E063CA" w:rsidRPr="006B3C81" w:rsidRDefault="006B3C81" w:rsidP="003A35B9">
      <w:pPr>
        <w:pStyle w:val="Lijstalinea"/>
        <w:widowControl w:val="0"/>
        <w:numPr>
          <w:ilvl w:val="0"/>
          <w:numId w:val="4"/>
        </w:numPr>
        <w:spacing w:line="240" w:lineRule="auto"/>
        <w:ind w:firstLine="0"/>
        <w:contextualSpacing w:val="0"/>
        <w:rPr>
          <w:szCs w:val="20"/>
        </w:rPr>
      </w:pPr>
      <w:r w:rsidRPr="006B3C81">
        <w:rPr>
          <w:i/>
          <w:iCs/>
          <w:noProof/>
          <w:sz w:val="18"/>
          <w:szCs w:val="18"/>
        </w:rPr>
        <mc:AlternateContent>
          <mc:Choice Requires="wps">
            <w:drawing>
              <wp:anchor distT="45720" distB="45720" distL="114300" distR="114300" simplePos="0" relativeHeight="251659264" behindDoc="0" locked="0" layoutInCell="1" allowOverlap="1" wp14:anchorId="52510F49" wp14:editId="7371F62C">
                <wp:simplePos x="0" y="0"/>
                <wp:positionH relativeFrom="column">
                  <wp:posOffset>3810</wp:posOffset>
                </wp:positionH>
                <wp:positionV relativeFrom="paragraph">
                  <wp:posOffset>461645</wp:posOffset>
                </wp:positionV>
                <wp:extent cx="6396990" cy="687070"/>
                <wp:effectExtent l="0" t="0" r="22860" b="177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687070"/>
                        </a:xfrm>
                        <a:prstGeom prst="rect">
                          <a:avLst/>
                        </a:prstGeom>
                        <a:solidFill>
                          <a:srgbClr val="FFFFFF"/>
                        </a:solidFill>
                        <a:ln w="9525">
                          <a:solidFill>
                            <a:srgbClr val="000000"/>
                          </a:solidFill>
                          <a:miter lim="800000"/>
                          <a:headEnd/>
                          <a:tailEnd/>
                        </a:ln>
                      </wps:spPr>
                      <wps:txbx>
                        <w:txbxContent>
                          <w:p w14:paraId="6E3C4540" w14:textId="1BE2763D" w:rsidR="006B3C81" w:rsidRDefault="006B3C81" w:rsidP="006B3C81">
                            <w:pPr>
                              <w:widowControl w:val="0"/>
                              <w:spacing w:line="240" w:lineRule="auto"/>
                            </w:pPr>
                            <w:r w:rsidRPr="00327B08">
                              <w:rPr>
                                <w:i/>
                                <w:iCs/>
                                <w:sz w:val="18"/>
                                <w:szCs w:val="18"/>
                              </w:rPr>
                              <w:t>Toelichting Adviesbureau Atim B.V. op Artikel 1:</w:t>
                            </w:r>
                            <w:r w:rsidRPr="00327B08">
                              <w:rPr>
                                <w:i/>
                                <w:iCs/>
                                <w:sz w:val="18"/>
                                <w:szCs w:val="18"/>
                              </w:rPr>
                              <w:br/>
                            </w:r>
                            <w:r w:rsidRPr="00327B08">
                              <w:rPr>
                                <w:rStyle w:val="cf01"/>
                                <w:rFonts w:ascii="Poppins" w:hAnsi="Poppins" w:cs="Poppins"/>
                                <w:i/>
                                <w:iCs/>
                              </w:rPr>
                              <w:t>In het voorbeeldreglement van de SER staat hier ook nog een verwijzing naar de bedrijfscommissie. Omdat die verder niet voorkomt in het reglement, hebben we die verwijderd.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10F49" id="_x0000_t202" coordsize="21600,21600" o:spt="202" path="m,l,21600r21600,l21600,xe">
                <v:stroke joinstyle="miter"/>
                <v:path gradientshapeok="t" o:connecttype="rect"/>
              </v:shapetype>
              <v:shape id="Tekstvak 2" o:spid="_x0000_s1026" type="#_x0000_t202" style="position:absolute;left:0;text-align:left;margin-left:.3pt;margin-top:36.35pt;width:503.7pt;height:5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">
                <v:textbox>
                  <w:txbxContent>
                    <w:p w14:paraId="6E3C4540" w14:textId="1BE2763D" w:rsidR="006B3C81" w:rsidRDefault="006B3C81" w:rsidP="006B3C81">
                      <w:pPr>
                        <w:widowControl w:val="0"/>
                        <w:spacing w:line="240" w:lineRule="auto"/>
                      </w:pPr>
                      <w:r w:rsidRPr="00327B08">
                        <w:rPr>
                          <w:i/>
                          <w:iCs/>
                          <w:sz w:val="18"/>
                          <w:szCs w:val="18"/>
                        </w:rPr>
                        <w:t>Toelichting Adviesbureau Atim B.V. op Artikel 1:</w:t>
                      </w:r>
                      <w:r w:rsidRPr="00327B08">
                        <w:rPr>
                          <w:i/>
                          <w:iCs/>
                          <w:sz w:val="18"/>
                          <w:szCs w:val="18"/>
                        </w:rPr>
                        <w:br/>
                      </w:r>
                      <w:r w:rsidRPr="00327B08">
                        <w:rPr>
                          <w:rStyle w:val="cf01"/>
                          <w:rFonts w:ascii="Poppins" w:hAnsi="Poppins" w:cs="Poppins"/>
                          <w:i/>
                          <w:iCs/>
                        </w:rPr>
                        <w:t>In het voorbeeldreglement van de SER staat hier ook nog een verwijzing naar de bedrijfscommissie. Omdat die verder niet voorkomt in het reglement, hebben we die verwijderd.</w:t>
                      </w:r>
                    </w:p>
                  </w:txbxContent>
                </v:textbox>
                <w10:wrap type="square"/>
              </v:shape>
            </w:pict>
          </mc:Fallback>
        </mc:AlternateContent>
      </w:r>
      <w:r w:rsidR="00B10EDB" w:rsidRPr="006B3C81">
        <w:rPr>
          <w:szCs w:val="20"/>
        </w:rPr>
        <w:t>ambtelijk secretaris: de functionaris die door de ondernemer aan de or kan worden toegevoegd; de ambtelijk secretaris maakt geen deel uit van de or.</w:t>
      </w:r>
    </w:p>
    <w:p w14:paraId="54181B6E" w14:textId="77777777" w:rsidR="00B10EDB" w:rsidRPr="00327B08" w:rsidRDefault="00B10EDB" w:rsidP="006B3C81">
      <w:pPr>
        <w:ind w:left="0" w:firstLine="0"/>
        <w:rPr>
          <w:szCs w:val="20"/>
        </w:rPr>
      </w:pPr>
    </w:p>
    <w:p w14:paraId="3BE13942" w14:textId="77777777" w:rsidR="00B10EDB" w:rsidRPr="00327B08" w:rsidRDefault="00B10EDB" w:rsidP="00B10EDB">
      <w:pPr>
        <w:pStyle w:val="Kop2"/>
        <w:rPr>
          <w:lang w:val="nl-NL"/>
        </w:rPr>
      </w:pPr>
      <w:r w:rsidRPr="00327B08">
        <w:rPr>
          <w:lang w:val="nl-NL"/>
        </w:rPr>
        <w:t>Samenstelling en zittingsduur</w:t>
      </w:r>
    </w:p>
    <w:p w14:paraId="4A5E5AD7" w14:textId="77777777" w:rsidR="00B10EDB" w:rsidRPr="00327B08" w:rsidRDefault="00B10EDB" w:rsidP="00B10EDB">
      <w:pPr>
        <w:rPr>
          <w:szCs w:val="20"/>
        </w:rPr>
      </w:pPr>
      <w:r w:rsidRPr="00327B08">
        <w:rPr>
          <w:b/>
          <w:szCs w:val="20"/>
        </w:rPr>
        <w:t>Artikel 2</w:t>
      </w:r>
      <w:r w:rsidRPr="00327B08">
        <w:rPr>
          <w:szCs w:val="20"/>
        </w:rPr>
        <w:t xml:space="preserve"> </w:t>
      </w:r>
    </w:p>
    <w:p w14:paraId="20CFB6FC" w14:textId="77777777" w:rsidR="00B10EDB" w:rsidRPr="00327B08" w:rsidRDefault="00B10EDB" w:rsidP="00B10EDB">
      <w:pPr>
        <w:pStyle w:val="Lijstalinea"/>
        <w:widowControl w:val="0"/>
        <w:numPr>
          <w:ilvl w:val="0"/>
          <w:numId w:val="22"/>
        </w:numPr>
        <w:spacing w:line="240" w:lineRule="auto"/>
        <w:contextualSpacing w:val="0"/>
        <w:rPr>
          <w:i/>
          <w:szCs w:val="20"/>
        </w:rPr>
      </w:pPr>
      <w:r w:rsidRPr="00327B08">
        <w:rPr>
          <w:szCs w:val="20"/>
        </w:rPr>
        <w:t>De ondernemingsraad bestaat uit ............... leden.</w:t>
      </w:r>
    </w:p>
    <w:p w14:paraId="5BABA2F5" w14:textId="77777777" w:rsidR="00B10EDB" w:rsidRPr="00327B08" w:rsidRDefault="00B10EDB" w:rsidP="00B10EDB">
      <w:pPr>
        <w:pStyle w:val="Lijstalinea"/>
        <w:widowControl w:val="0"/>
        <w:numPr>
          <w:ilvl w:val="0"/>
          <w:numId w:val="22"/>
        </w:numPr>
        <w:spacing w:line="240" w:lineRule="auto"/>
        <w:contextualSpacing w:val="0"/>
        <w:rPr>
          <w:szCs w:val="20"/>
        </w:rPr>
      </w:pPr>
      <w:r w:rsidRPr="00327B08">
        <w:rPr>
          <w:szCs w:val="20"/>
        </w:rPr>
        <w:t xml:space="preserve">De ondernemingsraad kiest uit zijn midden een voorzitter en een plaatsvervangend voorzitter. </w:t>
      </w:r>
    </w:p>
    <w:p w14:paraId="0417728B" w14:textId="77777777" w:rsidR="00B10EDB" w:rsidRPr="00327B08" w:rsidRDefault="00B10EDB" w:rsidP="005202E0">
      <w:pPr>
        <w:pStyle w:val="Lijstalinea"/>
        <w:widowControl w:val="0"/>
        <w:numPr>
          <w:ilvl w:val="0"/>
          <w:numId w:val="22"/>
        </w:numPr>
        <w:spacing w:line="240" w:lineRule="auto"/>
        <w:contextualSpacing w:val="0"/>
        <w:rPr>
          <w:szCs w:val="20"/>
        </w:rPr>
      </w:pPr>
      <w:r w:rsidRPr="00327B08">
        <w:rPr>
          <w:szCs w:val="20"/>
        </w:rPr>
        <w:t xml:space="preserve">De voorzitter, of bij diens verhindering de plaatsvervangend voorzitter, vertegenwoordigt de ondernemingsraad in rechte. </w:t>
      </w:r>
    </w:p>
    <w:p w14:paraId="6FC09787" w14:textId="77777777" w:rsidR="00B10EDB" w:rsidRPr="00327B08" w:rsidRDefault="00B10EDB" w:rsidP="00B10EDB">
      <w:pPr>
        <w:widowControl w:val="0"/>
        <w:spacing w:line="240" w:lineRule="auto"/>
        <w:rPr>
          <w:szCs w:val="20"/>
        </w:rPr>
      </w:pPr>
    </w:p>
    <w:p w14:paraId="6934EC3F" w14:textId="381E1661" w:rsidR="00B10EDB" w:rsidRPr="00327B08" w:rsidRDefault="00B10EDB" w:rsidP="00B10EDB">
      <w:r w:rsidRPr="00327B08">
        <w:t>Of, in het geval van geoormerkte zetels:</w:t>
      </w:r>
    </w:p>
    <w:p w14:paraId="2E581A6F" w14:textId="4D0269BF" w:rsidR="00B10EDB" w:rsidRPr="00327B08" w:rsidRDefault="00B10EDB" w:rsidP="00B10EDB">
      <w:pPr>
        <w:rPr>
          <w:b/>
          <w:bCs/>
        </w:rPr>
      </w:pPr>
      <w:r w:rsidRPr="00327B08">
        <w:rPr>
          <w:b/>
          <w:bCs/>
        </w:rPr>
        <w:t xml:space="preserve">Artikel 2 </w:t>
      </w:r>
    </w:p>
    <w:p w14:paraId="04FADD3C" w14:textId="77777777" w:rsidR="00B10EDB" w:rsidRPr="00327B08" w:rsidRDefault="00B10EDB" w:rsidP="00B10EDB">
      <w:pPr>
        <w:widowControl w:val="0"/>
        <w:numPr>
          <w:ilvl w:val="0"/>
          <w:numId w:val="28"/>
        </w:numPr>
        <w:spacing w:line="240" w:lineRule="auto"/>
        <w:rPr>
          <w:szCs w:val="20"/>
        </w:rPr>
      </w:pPr>
      <w:r w:rsidRPr="00327B08">
        <w:rPr>
          <w:szCs w:val="20"/>
        </w:rPr>
        <w:t>De ondernemingsraad bestaat uit .......... leden.</w:t>
      </w:r>
    </w:p>
    <w:p w14:paraId="2705F029" w14:textId="77777777" w:rsidR="00B10EDB" w:rsidRPr="00327B08" w:rsidRDefault="00B10EDB" w:rsidP="00B10EDB">
      <w:pPr>
        <w:widowControl w:val="0"/>
        <w:numPr>
          <w:ilvl w:val="0"/>
          <w:numId w:val="28"/>
        </w:numPr>
        <w:spacing w:line="240" w:lineRule="auto"/>
        <w:rPr>
          <w:szCs w:val="20"/>
        </w:rPr>
      </w:pPr>
      <w:r w:rsidRPr="00327B08">
        <w:rPr>
          <w:szCs w:val="20"/>
        </w:rPr>
        <w:t>Van het totale aantal zetels in de ondernemingsraad zijn er ........ geoormerkt, te weten:</w:t>
      </w:r>
    </w:p>
    <w:p w14:paraId="29DB1290" w14:textId="77777777" w:rsidR="00B10EDB" w:rsidRPr="00327B08" w:rsidRDefault="00B10EDB" w:rsidP="00B10EDB">
      <w:pPr>
        <w:ind w:left="720"/>
        <w:rPr>
          <w:szCs w:val="20"/>
        </w:rPr>
      </w:pPr>
      <w:r w:rsidRPr="00327B08">
        <w:rPr>
          <w:szCs w:val="20"/>
        </w:rPr>
        <w:t>…...... voor een vertegenwoordiger van Y (groep, onderdeel of vestiging)</w:t>
      </w:r>
    </w:p>
    <w:p w14:paraId="71D7A8EB" w14:textId="2D18E334" w:rsidR="006B3C81" w:rsidRDefault="00B10EDB" w:rsidP="006B3C81">
      <w:pPr>
        <w:ind w:left="720"/>
        <w:rPr>
          <w:b/>
          <w:szCs w:val="20"/>
        </w:rPr>
      </w:pPr>
      <w:r w:rsidRPr="00327B08">
        <w:rPr>
          <w:szCs w:val="20"/>
        </w:rPr>
        <w:t>…...... voor een vertegenwoordiger van Z (groep, onderdeel of vestiging).</w:t>
      </w:r>
    </w:p>
    <w:p w14:paraId="55419744" w14:textId="77777777" w:rsidR="006B3C81" w:rsidRDefault="006B3C81">
      <w:pPr>
        <w:spacing w:after="160" w:line="259" w:lineRule="auto"/>
        <w:ind w:left="0" w:firstLine="0"/>
        <w:rPr>
          <w:b/>
          <w:szCs w:val="20"/>
        </w:rPr>
      </w:pPr>
      <w:r>
        <w:rPr>
          <w:b/>
          <w:szCs w:val="20"/>
        </w:rPr>
        <w:br w:type="page"/>
      </w:r>
    </w:p>
    <w:p w14:paraId="1D9B0A3C" w14:textId="63B4BA24" w:rsidR="006B3C81" w:rsidRDefault="00B10EDB" w:rsidP="006B3C81">
      <w:pPr>
        <w:rPr>
          <w:b/>
          <w:szCs w:val="20"/>
        </w:rPr>
      </w:pPr>
      <w:r w:rsidRPr="00327B08">
        <w:rPr>
          <w:b/>
          <w:szCs w:val="20"/>
        </w:rPr>
        <w:lastRenderedPageBreak/>
        <w:t>Artikel 3</w:t>
      </w:r>
    </w:p>
    <w:p w14:paraId="440BB3D1" w14:textId="6220C10D" w:rsidR="00B10EDB" w:rsidRDefault="006B3C81" w:rsidP="006B3C81">
      <w:pPr>
        <w:rPr>
          <w:szCs w:val="20"/>
        </w:rPr>
      </w:pPr>
      <w:r w:rsidRPr="006B3C81">
        <w:rPr>
          <w:noProof/>
        </w:rPr>
        <mc:AlternateContent>
          <mc:Choice Requires="wps">
            <w:drawing>
              <wp:anchor distT="45720" distB="45720" distL="114300" distR="114300" simplePos="0" relativeHeight="251661312" behindDoc="0" locked="0" layoutInCell="1" allowOverlap="1" wp14:anchorId="7A929E63" wp14:editId="207D7C46">
                <wp:simplePos x="0" y="0"/>
                <wp:positionH relativeFrom="column">
                  <wp:posOffset>3810</wp:posOffset>
                </wp:positionH>
                <wp:positionV relativeFrom="paragraph">
                  <wp:posOffset>340360</wp:posOffset>
                </wp:positionV>
                <wp:extent cx="6396990" cy="1715770"/>
                <wp:effectExtent l="0" t="0" r="22860" b="17780"/>
                <wp:wrapSquare wrapText="bothSides"/>
                <wp:docPr id="7823640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15770"/>
                        </a:xfrm>
                        <a:prstGeom prst="rect">
                          <a:avLst/>
                        </a:prstGeom>
                        <a:solidFill>
                          <a:srgbClr val="FFFFFF"/>
                        </a:solidFill>
                        <a:ln w="9525">
                          <a:solidFill>
                            <a:srgbClr val="000000"/>
                          </a:solidFill>
                          <a:miter lim="800000"/>
                          <a:headEnd/>
                          <a:tailEnd/>
                        </a:ln>
                      </wps:spPr>
                      <wps:txbx>
                        <w:txbxContent>
                          <w:p w14:paraId="4DF0D749" w14:textId="718DC759" w:rsidR="006B3C81" w:rsidRDefault="006B3C81" w:rsidP="006B3C81">
                            <w:pPr>
                              <w:pStyle w:val="pf0"/>
                            </w:pPr>
                            <w:r w:rsidRPr="00327B08">
                              <w:rPr>
                                <w:rFonts w:ascii="Poppins" w:hAnsi="Poppins" w:cs="Poppins"/>
                                <w:i/>
                                <w:iCs/>
                                <w:sz w:val="18"/>
                                <w:szCs w:val="18"/>
                              </w:rPr>
                              <w:t>Toelichting Adviesbureau Atim B.V. op Artikel 3, lid 1:</w:t>
                            </w:r>
                            <w:r w:rsidRPr="00327B08">
                              <w:rPr>
                                <w:rFonts w:ascii="Poppins" w:hAnsi="Poppins" w:cs="Poppins"/>
                                <w:i/>
                                <w:iCs/>
                                <w:sz w:val="18"/>
                                <w:szCs w:val="18"/>
                              </w:rPr>
                              <w:br/>
                            </w:r>
                            <w:r w:rsidRPr="00327B08">
                              <w:rPr>
                                <w:rStyle w:val="cf01"/>
                                <w:rFonts w:ascii="Poppins" w:hAnsi="Poppins" w:cs="Poppins"/>
                                <w:i/>
                                <w:iCs/>
                              </w:rPr>
                              <w:t xml:space="preserve">In het voorbeeld reglement van de SER is er het volgende alternatief: In afwijking van artikel 3, lid 1 van dit reglement treedt de helft van de leden van de eerste op grond van dit reglement gekozen ondernemingsraad af wanneer twee jaren van hun zittingstermijn zijn verstreken. De ondernemingsraad wijst zelf tevoren de leden aan die tot deze helft behoren. </w:t>
                            </w:r>
                            <w:r w:rsidRPr="00327B08">
                              <w:rPr>
                                <w:rStyle w:val="cf01"/>
                                <w:rFonts w:ascii="Poppins" w:hAnsi="Poppins" w:cs="Poppins"/>
                                <w:i/>
                                <w:iCs/>
                              </w:rPr>
                              <w:br/>
                            </w:r>
                            <w:r w:rsidRPr="00327B08">
                              <w:rPr>
                                <w:rStyle w:val="cf01"/>
                                <w:rFonts w:ascii="Poppins" w:hAnsi="Poppins" w:cs="Poppins"/>
                                <w:i/>
                                <w:iCs/>
                              </w:rPr>
                              <w:br/>
                              <w:t>Dit alternatief heeft niet de voorkeur van Atim vanwege het administratieve extra werk. Continuïteit in een OR kan ook prima gewaarborgd worden door een aantal actieve leden actief te stimuleren om nog een periode door te gaan.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29E63" id="_x0000_s1027" type="#_x0000_t202" style="position:absolute;left:0;text-align:left;margin-left:.3pt;margin-top:26.8pt;width:503.7pt;height:13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">
                <v:textbox>
                  <w:txbxContent>
                    <w:p w14:paraId="4DF0D749" w14:textId="718DC759" w:rsidR="006B3C81" w:rsidRDefault="006B3C81" w:rsidP="006B3C81">
                      <w:pPr>
                        <w:pStyle w:val="pf0"/>
                      </w:pPr>
                      <w:r w:rsidRPr="00327B08">
                        <w:rPr>
                          <w:rFonts w:ascii="Poppins" w:hAnsi="Poppins" w:cs="Poppins"/>
                          <w:i/>
                          <w:iCs/>
                          <w:sz w:val="18"/>
                          <w:szCs w:val="18"/>
                        </w:rPr>
                        <w:t>Toelichting Adviesbureau Atim B.V. op Artikel 3, lid 1:</w:t>
                      </w:r>
                      <w:r w:rsidRPr="00327B08">
                        <w:rPr>
                          <w:rFonts w:ascii="Poppins" w:hAnsi="Poppins" w:cs="Poppins"/>
                          <w:i/>
                          <w:iCs/>
                          <w:sz w:val="18"/>
                          <w:szCs w:val="18"/>
                        </w:rPr>
                        <w:br/>
                      </w:r>
                      <w:r w:rsidRPr="00327B08">
                        <w:rPr>
                          <w:rStyle w:val="cf01"/>
                          <w:rFonts w:ascii="Poppins" w:hAnsi="Poppins" w:cs="Poppins"/>
                          <w:i/>
                          <w:iCs/>
                        </w:rPr>
                        <w:t xml:space="preserve">In het voorbeeld reglement van de SER is er het volgende alternatief: In afwijking van artikel 3, lid 1 van dit reglement treedt de helft van de leden van de eerste op grond van dit reglement gekozen ondernemingsraad af wanneer twee jaren van hun zittingstermijn zijn verstreken. De ondernemingsraad wijst zelf tevoren de leden aan die tot deze helft behoren. </w:t>
                      </w:r>
                      <w:r w:rsidRPr="00327B08">
                        <w:rPr>
                          <w:rStyle w:val="cf01"/>
                          <w:rFonts w:ascii="Poppins" w:hAnsi="Poppins" w:cs="Poppins"/>
                          <w:i/>
                          <w:iCs/>
                        </w:rPr>
                        <w:br/>
                      </w:r>
                      <w:r w:rsidRPr="00327B08">
                        <w:rPr>
                          <w:rStyle w:val="cf01"/>
                          <w:rFonts w:ascii="Poppins" w:hAnsi="Poppins" w:cs="Poppins"/>
                          <w:i/>
                          <w:iCs/>
                        </w:rPr>
                        <w:br/>
                        <w:t>Dit alternatief heeft niet de voorkeur van Atim vanwege het administratieve extra werk. Continuïteit in een OR kan ook prima gewaarborgd worden door een aantal actieve leden actief te stimuleren om nog een periode door te gaan.</w:t>
                      </w:r>
                    </w:p>
                  </w:txbxContent>
                </v:textbox>
                <w10:wrap type="square"/>
              </v:shape>
            </w:pict>
          </mc:Fallback>
        </mc:AlternateContent>
      </w:r>
      <w:r w:rsidR="00B10EDB" w:rsidRPr="00327B08">
        <w:rPr>
          <w:szCs w:val="20"/>
        </w:rPr>
        <w:t xml:space="preserve">De leden van de ondernemingsraad treden om de ......... jaar tegelijk af. </w:t>
      </w:r>
    </w:p>
    <w:p w14:paraId="534F18D4" w14:textId="77777777" w:rsidR="006B3C81" w:rsidRDefault="006B3C81" w:rsidP="006B3C81">
      <w:pPr>
        <w:widowControl w:val="0"/>
        <w:spacing w:line="240" w:lineRule="auto"/>
        <w:ind w:left="0" w:firstLine="0"/>
        <w:rPr>
          <w:szCs w:val="20"/>
        </w:rPr>
      </w:pPr>
    </w:p>
    <w:p w14:paraId="3D2E043B" w14:textId="4D937D5C" w:rsidR="00B10EDB" w:rsidRDefault="006B3C81" w:rsidP="006B3C81">
      <w:pPr>
        <w:pStyle w:val="Lijstalinea"/>
        <w:widowControl w:val="0"/>
        <w:numPr>
          <w:ilvl w:val="0"/>
          <w:numId w:val="5"/>
        </w:numPr>
        <w:spacing w:line="240" w:lineRule="auto"/>
        <w:rPr>
          <w:szCs w:val="20"/>
        </w:rPr>
      </w:pPr>
      <w:r w:rsidRPr="006B3C81">
        <w:rPr>
          <w:i/>
          <w:iCs/>
          <w:noProof/>
          <w:sz w:val="18"/>
          <w:szCs w:val="18"/>
        </w:rPr>
        <mc:AlternateContent>
          <mc:Choice Requires="wps">
            <w:drawing>
              <wp:anchor distT="45720" distB="45720" distL="114300" distR="114300" simplePos="0" relativeHeight="251663360" behindDoc="0" locked="0" layoutInCell="1" allowOverlap="1" wp14:anchorId="4B96B2EF" wp14:editId="120EC53C">
                <wp:simplePos x="0" y="0"/>
                <wp:positionH relativeFrom="column">
                  <wp:posOffset>3810</wp:posOffset>
                </wp:positionH>
                <wp:positionV relativeFrom="paragraph">
                  <wp:posOffset>316230</wp:posOffset>
                </wp:positionV>
                <wp:extent cx="6396990" cy="1487170"/>
                <wp:effectExtent l="0" t="0" r="22860" b="17780"/>
                <wp:wrapSquare wrapText="bothSides"/>
                <wp:docPr id="12642845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87170"/>
                        </a:xfrm>
                        <a:prstGeom prst="rect">
                          <a:avLst/>
                        </a:prstGeom>
                        <a:solidFill>
                          <a:srgbClr val="FFFFFF"/>
                        </a:solidFill>
                        <a:ln w="9525">
                          <a:solidFill>
                            <a:srgbClr val="000000"/>
                          </a:solidFill>
                          <a:miter lim="800000"/>
                          <a:headEnd/>
                          <a:tailEnd/>
                        </a:ln>
                      </wps:spPr>
                      <wps:txbx>
                        <w:txbxContent>
                          <w:p w14:paraId="48F79899" w14:textId="59F74F0C" w:rsidR="006B3C81" w:rsidRDefault="006B3C81" w:rsidP="006B3C81">
                            <w:pPr>
                              <w:pStyle w:val="pf0"/>
                            </w:pPr>
                            <w:r w:rsidRPr="00327B08">
                              <w:rPr>
                                <w:rFonts w:ascii="Poppins" w:hAnsi="Poppins" w:cs="Poppins"/>
                                <w:i/>
                                <w:iCs/>
                                <w:sz w:val="18"/>
                                <w:szCs w:val="18"/>
                              </w:rPr>
                              <w:t>Toelichting van Adviesbureau Atim B.V. op Artikel 3, lid 2:</w:t>
                            </w:r>
                            <w:r w:rsidRPr="00327B08">
                              <w:rPr>
                                <w:rFonts w:ascii="Poppins" w:hAnsi="Poppins" w:cs="Poppins"/>
                                <w:i/>
                                <w:iCs/>
                                <w:sz w:val="18"/>
                                <w:szCs w:val="18"/>
                              </w:rPr>
                              <w:br/>
                            </w:r>
                            <w:r w:rsidRPr="00327B08">
                              <w:rPr>
                                <w:rStyle w:val="cf01"/>
                                <w:rFonts w:ascii="Poppins" w:hAnsi="Poppins" w:cs="Poppins"/>
                                <w:i/>
                                <w:iCs/>
                              </w:rPr>
                              <w:t>In het voorbeeldreglement van de SER is er de mogelijkheid tot de volgende toevoeging: 3. In afwijking van lid 2 zijn niet herkiesbaar de leden die ......... jaren ononderbroken lid van de ondernemingsraad zijn geweest, met dien verstande dat zij weer herkiesbaar zijn wanneer sinds hun aftreden ......... jaren zijn verlopen.</w:t>
                            </w:r>
                            <w:r w:rsidRPr="00327B08">
                              <w:rPr>
                                <w:rStyle w:val="cf01"/>
                                <w:rFonts w:ascii="Poppins" w:hAnsi="Poppins" w:cs="Poppins"/>
                                <w:i/>
                                <w:iCs/>
                              </w:rPr>
                              <w:br/>
                            </w:r>
                            <w:r w:rsidRPr="00327B08">
                              <w:rPr>
                                <w:rStyle w:val="cf01"/>
                                <w:rFonts w:ascii="Poppins" w:hAnsi="Poppins" w:cs="Poppins"/>
                                <w:i/>
                                <w:iCs/>
                              </w:rPr>
                              <w:br/>
                              <w:t>Deze toevoeging heeft niet de voorkeur van Atim omdat beperking van de periode dat iemand in de OR blijft ook op andere wijze kan worden gerealiseerd, nl. door actief het overleg aan te gaan met leden of ze nog wel voldoende meerwaarde kunnen brengen.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6B2EF" id="_x0000_s1028" type="#_x0000_t202" style="position:absolute;left:0;text-align:left;margin-left:.3pt;margin-top:24.9pt;width:503.7pt;height:117.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">
                <v:textbox>
                  <w:txbxContent>
                    <w:p w14:paraId="48F79899" w14:textId="59F74F0C" w:rsidR="006B3C81" w:rsidRDefault="006B3C81" w:rsidP="006B3C81">
                      <w:pPr>
                        <w:pStyle w:val="pf0"/>
                      </w:pPr>
                      <w:r w:rsidRPr="00327B08">
                        <w:rPr>
                          <w:rFonts w:ascii="Poppins" w:hAnsi="Poppins" w:cs="Poppins"/>
                          <w:i/>
                          <w:iCs/>
                          <w:sz w:val="18"/>
                          <w:szCs w:val="18"/>
                        </w:rPr>
                        <w:t>Toelichting van Adviesbureau Atim B.V. op Artikel 3, lid 2:</w:t>
                      </w:r>
                      <w:r w:rsidRPr="00327B08">
                        <w:rPr>
                          <w:rFonts w:ascii="Poppins" w:hAnsi="Poppins" w:cs="Poppins"/>
                          <w:i/>
                          <w:iCs/>
                          <w:sz w:val="18"/>
                          <w:szCs w:val="18"/>
                        </w:rPr>
                        <w:br/>
                      </w:r>
                      <w:r w:rsidRPr="00327B08">
                        <w:rPr>
                          <w:rStyle w:val="cf01"/>
                          <w:rFonts w:ascii="Poppins" w:hAnsi="Poppins" w:cs="Poppins"/>
                          <w:i/>
                          <w:iCs/>
                        </w:rPr>
                        <w:t>In het voorbeeldreglement van de SER is er de mogelijkheid tot de volgende toevoeging: 3. In afwijking van lid 2 zijn niet herkiesbaar de leden die ......... jaren ononderbroken lid van de ondernemingsraad zijn geweest, met dien verstande dat zij weer herkiesbaar zijn wanneer sinds hun aftreden ......... jaren zijn verlopen.</w:t>
                      </w:r>
                      <w:r w:rsidRPr="00327B08">
                        <w:rPr>
                          <w:rStyle w:val="cf01"/>
                          <w:rFonts w:ascii="Poppins" w:hAnsi="Poppins" w:cs="Poppins"/>
                          <w:i/>
                          <w:iCs/>
                        </w:rPr>
                        <w:br/>
                      </w:r>
                      <w:r w:rsidRPr="00327B08">
                        <w:rPr>
                          <w:rStyle w:val="cf01"/>
                          <w:rFonts w:ascii="Poppins" w:hAnsi="Poppins" w:cs="Poppins"/>
                          <w:i/>
                          <w:iCs/>
                        </w:rPr>
                        <w:br/>
                        <w:t>Deze toevoeging heeft niet de voorkeur van Atim omdat beperking van de periode dat iemand in de OR blijft ook op andere wijze kan worden gerealiseerd, nl. door actief het overleg aan te gaan met leden of ze nog wel voldoende meerwaarde kunnen brengen.</w:t>
                      </w:r>
                    </w:p>
                  </w:txbxContent>
                </v:textbox>
                <w10:wrap type="square"/>
              </v:shape>
            </w:pict>
          </mc:Fallback>
        </mc:AlternateContent>
      </w:r>
      <w:r w:rsidR="00B10EDB" w:rsidRPr="006B3C81">
        <w:rPr>
          <w:szCs w:val="20"/>
        </w:rPr>
        <w:t>De aftredende leden zijn direct herkiesbaar.</w:t>
      </w:r>
    </w:p>
    <w:p w14:paraId="2687C8BB" w14:textId="77777777" w:rsidR="006B3C81" w:rsidRPr="006B3C81" w:rsidRDefault="006B3C81" w:rsidP="006B3C81">
      <w:pPr>
        <w:widowControl w:val="0"/>
        <w:spacing w:line="240" w:lineRule="auto"/>
        <w:ind w:left="0" w:firstLine="0"/>
        <w:rPr>
          <w:szCs w:val="20"/>
        </w:rPr>
      </w:pPr>
    </w:p>
    <w:p w14:paraId="27510BBE" w14:textId="77777777" w:rsidR="00B10EDB" w:rsidRPr="00327B08" w:rsidRDefault="00B10EDB" w:rsidP="00B10EDB">
      <w:pPr>
        <w:pStyle w:val="Kop2"/>
        <w:rPr>
          <w:lang w:val="nl-NL"/>
        </w:rPr>
      </w:pPr>
      <w:r w:rsidRPr="00327B08">
        <w:rPr>
          <w:lang w:val="nl-NL"/>
        </w:rPr>
        <w:t>Voorbereiding van de verkiezing</w:t>
      </w:r>
    </w:p>
    <w:p w14:paraId="6B3C44AC" w14:textId="77777777" w:rsidR="00B10EDB" w:rsidRPr="00327B08" w:rsidRDefault="00B10EDB" w:rsidP="00B10EDB">
      <w:pPr>
        <w:rPr>
          <w:b/>
          <w:szCs w:val="20"/>
        </w:rPr>
      </w:pPr>
      <w:r w:rsidRPr="00327B08">
        <w:rPr>
          <w:b/>
          <w:szCs w:val="20"/>
        </w:rPr>
        <w:t>Artikel 4</w:t>
      </w:r>
    </w:p>
    <w:p w14:paraId="022373B9" w14:textId="77777777" w:rsidR="00B10EDB" w:rsidRPr="00327B08" w:rsidRDefault="00B10EDB" w:rsidP="00B10EDB">
      <w:pPr>
        <w:pStyle w:val="Lijstalinea"/>
        <w:widowControl w:val="0"/>
        <w:numPr>
          <w:ilvl w:val="0"/>
          <w:numId w:val="6"/>
        </w:numPr>
        <w:spacing w:line="240" w:lineRule="auto"/>
        <w:contextualSpacing w:val="0"/>
        <w:rPr>
          <w:szCs w:val="20"/>
        </w:rPr>
      </w:pPr>
      <w:r w:rsidRPr="00327B08">
        <w:rPr>
          <w:szCs w:val="20"/>
        </w:rPr>
        <w:t xml:space="preserve">De organisatie van de verkiezing van de leden van de ondernemingsraad geschiedt onder verantwoordelijkheid van de ondernemingsraad. </w:t>
      </w:r>
    </w:p>
    <w:p w14:paraId="251B2FCA" w14:textId="77777777" w:rsidR="00B10EDB" w:rsidRPr="00327B08" w:rsidRDefault="00B10EDB" w:rsidP="00B10EDB">
      <w:pPr>
        <w:pStyle w:val="Lijstalinea"/>
        <w:widowControl w:val="0"/>
        <w:numPr>
          <w:ilvl w:val="0"/>
          <w:numId w:val="6"/>
        </w:numPr>
        <w:spacing w:line="240" w:lineRule="auto"/>
        <w:contextualSpacing w:val="0"/>
        <w:rPr>
          <w:i/>
          <w:szCs w:val="20"/>
        </w:rPr>
      </w:pPr>
      <w:r w:rsidRPr="00327B08">
        <w:rPr>
          <w:szCs w:val="20"/>
        </w:rPr>
        <w:t xml:space="preserve">De ondernemingsraad kan de organisatie van de verkiezing opdragen aan een commissie. </w:t>
      </w:r>
    </w:p>
    <w:p w14:paraId="1F0518FA" w14:textId="77777777" w:rsidR="00B10EDB" w:rsidRPr="00327B08" w:rsidRDefault="00B10EDB" w:rsidP="00B10EDB">
      <w:pPr>
        <w:rPr>
          <w:szCs w:val="20"/>
        </w:rPr>
      </w:pPr>
    </w:p>
    <w:p w14:paraId="219BE8F8" w14:textId="77777777" w:rsidR="00B10EDB" w:rsidRPr="00327B08" w:rsidRDefault="00B10EDB" w:rsidP="00B10EDB">
      <w:pPr>
        <w:rPr>
          <w:b/>
          <w:szCs w:val="20"/>
        </w:rPr>
      </w:pPr>
      <w:r w:rsidRPr="00327B08">
        <w:rPr>
          <w:b/>
          <w:szCs w:val="20"/>
        </w:rPr>
        <w:t>Artikel 5</w:t>
      </w:r>
    </w:p>
    <w:p w14:paraId="754523C5" w14:textId="77777777" w:rsidR="00B10EDB" w:rsidRPr="00327B08" w:rsidRDefault="00B10EDB" w:rsidP="00B10EDB">
      <w:pPr>
        <w:pStyle w:val="Lijstalinea"/>
        <w:widowControl w:val="0"/>
        <w:numPr>
          <w:ilvl w:val="0"/>
          <w:numId w:val="7"/>
        </w:numPr>
        <w:spacing w:line="240" w:lineRule="auto"/>
        <w:contextualSpacing w:val="0"/>
        <w:rPr>
          <w:szCs w:val="20"/>
        </w:rPr>
      </w:pPr>
      <w:r w:rsidRPr="00327B08">
        <w:rPr>
          <w:szCs w:val="20"/>
        </w:rPr>
        <w:t xml:space="preserve">Kiesgerechtigd zijn de personen die op de verkiezingsdatum gedurende ten minste drie maanden in de onderneming werkzaam zijn. </w:t>
      </w:r>
    </w:p>
    <w:p w14:paraId="787A26D0" w14:textId="77777777" w:rsidR="00B10EDB" w:rsidRPr="00327B08" w:rsidRDefault="00B10EDB" w:rsidP="00B10EDB">
      <w:pPr>
        <w:pStyle w:val="Lijstalinea"/>
        <w:widowControl w:val="0"/>
        <w:numPr>
          <w:ilvl w:val="0"/>
          <w:numId w:val="7"/>
        </w:numPr>
        <w:spacing w:line="240" w:lineRule="auto"/>
        <w:contextualSpacing w:val="0"/>
        <w:rPr>
          <w:szCs w:val="20"/>
        </w:rPr>
      </w:pPr>
      <w:r w:rsidRPr="00327B08">
        <w:rPr>
          <w:szCs w:val="20"/>
        </w:rPr>
        <w:t xml:space="preserve">Verkiesbaar tot lid van de ondernemingsraad zijn de personen die op de verkiezingsdatum gedurende ten minste drie maanden in de onderneming werkzaam zijn. </w:t>
      </w:r>
      <w:r w:rsidRPr="00327B08">
        <w:rPr>
          <w:szCs w:val="20"/>
        </w:rPr>
        <w:br/>
      </w:r>
    </w:p>
    <w:p w14:paraId="012FE949" w14:textId="77777777" w:rsidR="00B10EDB" w:rsidRPr="00327B08" w:rsidRDefault="00B10EDB" w:rsidP="00B10EDB">
      <w:pPr>
        <w:rPr>
          <w:b/>
          <w:szCs w:val="20"/>
        </w:rPr>
      </w:pPr>
      <w:r w:rsidRPr="00327B08">
        <w:rPr>
          <w:b/>
          <w:szCs w:val="20"/>
        </w:rPr>
        <w:t>Artikel 6</w:t>
      </w:r>
    </w:p>
    <w:p w14:paraId="26154267" w14:textId="5C978EA9" w:rsidR="00B10EDB" w:rsidRPr="00327B08" w:rsidRDefault="00B10EDB" w:rsidP="00B10EDB">
      <w:pPr>
        <w:pStyle w:val="Lijstalinea"/>
        <w:widowControl w:val="0"/>
        <w:numPr>
          <w:ilvl w:val="0"/>
          <w:numId w:val="8"/>
        </w:numPr>
        <w:spacing w:line="240" w:lineRule="auto"/>
        <w:contextualSpacing w:val="0"/>
        <w:rPr>
          <w:szCs w:val="20"/>
        </w:rPr>
      </w:pPr>
      <w:r w:rsidRPr="00327B08">
        <w:rPr>
          <w:szCs w:val="20"/>
        </w:rPr>
        <w:t xml:space="preserve">De ondernemingsraad bepaalt na overleg met de ondernemer de datum van de verkiezing, </w:t>
      </w:r>
      <w:r w:rsidR="00327B08" w:rsidRPr="00327B08">
        <w:rPr>
          <w:szCs w:val="20"/>
        </w:rPr>
        <w:t>en ook</w:t>
      </w:r>
      <w:r w:rsidRPr="00327B08">
        <w:rPr>
          <w:szCs w:val="20"/>
        </w:rPr>
        <w:t xml:space="preserve"> de tijdstippen van aanvang en einde van de stemming.</w:t>
      </w:r>
    </w:p>
    <w:p w14:paraId="18A13BB1" w14:textId="77777777" w:rsidR="00B10EDB" w:rsidRPr="00327B08" w:rsidRDefault="00B10EDB" w:rsidP="00B10EDB">
      <w:pPr>
        <w:ind w:left="720"/>
        <w:rPr>
          <w:szCs w:val="20"/>
        </w:rPr>
      </w:pPr>
      <w:r w:rsidRPr="00327B08">
        <w:rPr>
          <w:szCs w:val="20"/>
        </w:rPr>
        <w:t>De (ambtelijk) secretaris van de ondernemingsraad doet van een en ander mededeling aan de ondernemer, aan de in de onderneming werkzame personen en aan de werknemersorganisaties. Tussen het doen van deze mededeling en de datum waarop de verkiezing wordt gehouden, liggen ten minste dertien weken.</w:t>
      </w:r>
    </w:p>
    <w:p w14:paraId="7C7BC535" w14:textId="77777777" w:rsidR="00B10EDB" w:rsidRPr="00327B08" w:rsidRDefault="00B10EDB" w:rsidP="00B10EDB">
      <w:pPr>
        <w:pStyle w:val="Lijstalinea"/>
        <w:widowControl w:val="0"/>
        <w:numPr>
          <w:ilvl w:val="0"/>
          <w:numId w:val="8"/>
        </w:numPr>
        <w:spacing w:line="240" w:lineRule="auto"/>
        <w:contextualSpacing w:val="0"/>
        <w:rPr>
          <w:szCs w:val="20"/>
        </w:rPr>
      </w:pPr>
      <w:r w:rsidRPr="00327B08">
        <w:rPr>
          <w:szCs w:val="20"/>
        </w:rPr>
        <w:lastRenderedPageBreak/>
        <w:t xml:space="preserve">De datum van de verkiezing ligt niet eerder dan vier weken en niet later dan twee weken voor de afloop van de zittingsperiode van de aftredende leden van de ondernemingsraad. </w:t>
      </w:r>
    </w:p>
    <w:p w14:paraId="33498AE3" w14:textId="77777777" w:rsidR="00B10EDB" w:rsidRPr="00327B08" w:rsidRDefault="00B10EDB" w:rsidP="00B10EDB">
      <w:pPr>
        <w:pStyle w:val="Lijstalinea"/>
        <w:widowControl w:val="0"/>
        <w:numPr>
          <w:ilvl w:val="0"/>
          <w:numId w:val="8"/>
        </w:numPr>
        <w:spacing w:line="240" w:lineRule="auto"/>
        <w:contextualSpacing w:val="0"/>
        <w:rPr>
          <w:szCs w:val="20"/>
        </w:rPr>
      </w:pPr>
      <w:r w:rsidRPr="00327B08">
        <w:rPr>
          <w:szCs w:val="20"/>
        </w:rPr>
        <w:t>De ondernemingsraad of de door hem ingestelde verkiezingscommissie kan zich bij de verkiezing laten bijstaan door een of meer stembureaus, die elk bestaan uit ten hoogste drie in de onderneming werkzame personen.</w:t>
      </w:r>
    </w:p>
    <w:p w14:paraId="2761F5AA" w14:textId="77777777" w:rsidR="00B10EDB" w:rsidRPr="00327B08" w:rsidRDefault="00B10EDB" w:rsidP="00B10EDB">
      <w:pPr>
        <w:rPr>
          <w:szCs w:val="20"/>
        </w:rPr>
      </w:pPr>
    </w:p>
    <w:p w14:paraId="741A545F" w14:textId="77777777" w:rsidR="00B10EDB" w:rsidRPr="00327B08" w:rsidRDefault="00B10EDB" w:rsidP="00B10EDB">
      <w:pPr>
        <w:rPr>
          <w:b/>
          <w:szCs w:val="20"/>
        </w:rPr>
      </w:pPr>
      <w:r w:rsidRPr="00327B08">
        <w:rPr>
          <w:b/>
          <w:szCs w:val="20"/>
        </w:rPr>
        <w:t>Artikel 7</w:t>
      </w:r>
    </w:p>
    <w:p w14:paraId="3123A3A5"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 xml:space="preserve">Uiterlijk negen weken voor de verkiezingsdatum stelt de ondernemingsraad een verkiezingsregister op en neemt daarop op de in de onderneming werkzame personen die op de verkiezingsdatum kiesgerechtigd, respectievelijk verkiesbaar zijn. De ondernemingsraad bericht alle in de onderneming werkzame personen dat het verkiezingsregister is opgesteld. </w:t>
      </w:r>
    </w:p>
    <w:p w14:paraId="3F49B068"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 xml:space="preserve">Kandidaatstelling geschiedt door indiening van een lijst van een of meer kandidaten bij de (ambtelijk) secretaris van de ondernemingsraad. Deze verstrekt een gedagtekend bewijs van ontvangst op naam van degene die de lijst heeft ingediend. </w:t>
      </w:r>
    </w:p>
    <w:p w14:paraId="090159DB"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Tot uiterlijk zes weken voor de verkiezingsdatum kunnen werknemersorganisaties kandidatenlijsten indienen.</w:t>
      </w:r>
    </w:p>
    <w:p w14:paraId="13E0D265"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Binnen een week nadat de in lid 3 bedoelde termijn is verstreken, maakt de ondernemingsraad bekend welke werknemersorganisaties kandidatenlijsten hebben ingediend.</w:t>
      </w:r>
    </w:p>
    <w:p w14:paraId="32F42A22"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Na de in het vorige lid bedoelde bekendmaking kunnen een of meer kiesgerechtigde werknemers die geen lid zijn van een werknemersorganisatie welke kandidaten heeft gesteld, kandidatenlijsten indienen.</w:t>
      </w:r>
    </w:p>
    <w:p w14:paraId="5C013217" w14:textId="77777777" w:rsidR="00B10EDB" w:rsidRPr="00327B08" w:rsidRDefault="00B10EDB" w:rsidP="00B10EDB">
      <w:pPr>
        <w:pStyle w:val="Lijstalinea"/>
        <w:widowControl w:val="0"/>
        <w:numPr>
          <w:ilvl w:val="0"/>
          <w:numId w:val="9"/>
        </w:numPr>
        <w:spacing w:line="240" w:lineRule="auto"/>
        <w:contextualSpacing w:val="0"/>
        <w:rPr>
          <w:szCs w:val="20"/>
        </w:rPr>
      </w:pPr>
      <w:r w:rsidRPr="00327B08">
        <w:rPr>
          <w:szCs w:val="20"/>
        </w:rPr>
        <w:t>Bij elke kandidatenlijst wordt van iedere daarop voorkomende kandidaat een schriftelijke verklaring overgelegd dat deze de kandidatuur aanvaardt.</w:t>
      </w:r>
    </w:p>
    <w:p w14:paraId="2C78CB06" w14:textId="7D83F01A" w:rsidR="006B3C81" w:rsidRPr="006B3C81" w:rsidRDefault="006B3C81" w:rsidP="004C61A8">
      <w:pPr>
        <w:pStyle w:val="Lijstalinea"/>
        <w:widowControl w:val="0"/>
        <w:numPr>
          <w:ilvl w:val="0"/>
          <w:numId w:val="9"/>
        </w:numPr>
        <w:spacing w:line="240" w:lineRule="auto"/>
        <w:contextualSpacing w:val="0"/>
        <w:rPr>
          <w:b/>
          <w:szCs w:val="20"/>
        </w:rPr>
      </w:pPr>
      <w:r w:rsidRPr="006B3C81">
        <w:rPr>
          <w:b/>
          <w:noProof/>
          <w:szCs w:val="20"/>
        </w:rPr>
        <mc:AlternateContent>
          <mc:Choice Requires="wps">
            <w:drawing>
              <wp:anchor distT="45720" distB="45720" distL="114300" distR="114300" simplePos="0" relativeHeight="251665408" behindDoc="0" locked="0" layoutInCell="1" allowOverlap="1" wp14:anchorId="7FF2ECEA" wp14:editId="5944E9BF">
                <wp:simplePos x="0" y="0"/>
                <wp:positionH relativeFrom="column">
                  <wp:posOffset>3810</wp:posOffset>
                </wp:positionH>
                <wp:positionV relativeFrom="paragraph">
                  <wp:posOffset>358775</wp:posOffset>
                </wp:positionV>
                <wp:extent cx="6400800" cy="3087370"/>
                <wp:effectExtent l="0" t="0" r="19050" b="17780"/>
                <wp:wrapSquare wrapText="bothSides"/>
                <wp:docPr id="4476390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87370"/>
                        </a:xfrm>
                        <a:prstGeom prst="rect">
                          <a:avLst/>
                        </a:prstGeom>
                        <a:solidFill>
                          <a:srgbClr val="FFFFFF"/>
                        </a:solidFill>
                        <a:ln w="9525">
                          <a:solidFill>
                            <a:srgbClr val="000000"/>
                          </a:solidFill>
                          <a:miter lim="800000"/>
                          <a:headEnd/>
                          <a:tailEnd/>
                        </a:ln>
                      </wps:spPr>
                      <wps:txbx>
                        <w:txbxContent>
                          <w:p w14:paraId="38B07894" w14:textId="77777777" w:rsidR="006B3C81" w:rsidRPr="00327B08" w:rsidRDefault="006B3C81" w:rsidP="006B3C81">
                            <w:pPr>
                              <w:pStyle w:val="pf0"/>
                              <w:rPr>
                                <w:rFonts w:ascii="Poppins" w:hAnsi="Poppins" w:cs="Poppins"/>
                                <w:i/>
                                <w:iCs/>
                                <w:color w:val="FF0000"/>
                                <w:sz w:val="18"/>
                                <w:szCs w:val="18"/>
                              </w:rPr>
                            </w:pPr>
                            <w:r w:rsidRPr="00327B08">
                              <w:rPr>
                                <w:rFonts w:ascii="Poppins" w:hAnsi="Poppins" w:cs="Poppins"/>
                                <w:i/>
                                <w:iCs/>
                                <w:color w:val="FF0000"/>
                                <w:sz w:val="18"/>
                                <w:szCs w:val="18"/>
                              </w:rPr>
                              <w:t>Toelichting Adviesbureau Atim B.V. op Artikel 7:</w:t>
                            </w:r>
                            <w:r w:rsidRPr="00327B08">
                              <w:rPr>
                                <w:rFonts w:ascii="Poppins" w:hAnsi="Poppins" w:cs="Poppins"/>
                                <w:i/>
                                <w:iCs/>
                                <w:color w:val="FF0000"/>
                                <w:sz w:val="18"/>
                                <w:szCs w:val="18"/>
                              </w:rPr>
                              <w:br/>
                            </w:r>
                            <w:r w:rsidRPr="00327B08">
                              <w:rPr>
                                <w:rStyle w:val="cf01"/>
                                <w:rFonts w:ascii="Poppins" w:hAnsi="Poppins" w:cs="Poppins"/>
                                <w:i/>
                                <w:iCs/>
                                <w:color w:val="FF0000"/>
                              </w:rPr>
                              <w:t xml:space="preserve">In het voorbeeldreglement wordt een verschil gemaakt tussen de periode waarin werkgeversorganisaties kandidatenlijsten kunnen indienen (6 weken) en overige indieners. </w:t>
                            </w:r>
                          </w:p>
                          <w:p w14:paraId="64F8819C" w14:textId="0E862DA8" w:rsidR="006B3C81" w:rsidRPr="006B3C81" w:rsidRDefault="006B3C81" w:rsidP="006B3C81">
                            <w:pPr>
                              <w:pStyle w:val="pf0"/>
                              <w:rPr>
                                <w:rFonts w:ascii="Poppins" w:hAnsi="Poppins" w:cs="Poppins"/>
                                <w:sz w:val="20"/>
                                <w:szCs w:val="20"/>
                              </w:rPr>
                            </w:pPr>
                            <w:r w:rsidRPr="00327B08">
                              <w:rPr>
                                <w:rStyle w:val="cf01"/>
                                <w:rFonts w:ascii="Poppins" w:hAnsi="Poppins" w:cs="Poppins"/>
                                <w:i/>
                                <w:iCs/>
                                <w:color w:val="FF0000"/>
                              </w:rPr>
                              <w:t xml:space="preserve">Er zijn rechterlijke uitspraken waarnaar vaak wordt verwezen en waaruit lijkt te volgen dat termijnen gelijk moeten worden getrokken: </w:t>
                            </w:r>
                            <w:hyperlink r:id="rId10" w:anchor="!/details?id=ECLI:NL:GHDHA:2018:1777" w:history="1">
                              <w:r w:rsidRPr="00327B08">
                                <w:rPr>
                                  <w:rStyle w:val="cf01"/>
                                  <w:rFonts w:ascii="Poppins" w:hAnsi="Poppins" w:cs="Poppins"/>
                                  <w:i/>
                                  <w:iCs/>
                                  <w:color w:val="FF0000"/>
                                  <w:u w:val="single"/>
                                </w:rPr>
                                <w:t>https://uitspraken.rechtspraak.nl/#!/details?id=ECLI:NL:GHDHA:2018:1777</w:t>
                              </w:r>
                            </w:hyperlink>
                            <w:r w:rsidRPr="00327B08">
                              <w:rPr>
                                <w:rStyle w:val="cf01"/>
                                <w:rFonts w:ascii="Poppins" w:hAnsi="Poppins" w:cs="Poppins"/>
                                <w:i/>
                                <w:iCs/>
                                <w:color w:val="FF0000"/>
                              </w:rPr>
                              <w:t xml:space="preserve"> en </w:t>
                            </w:r>
                            <w:r w:rsidRPr="00327B08">
                              <w:rPr>
                                <w:rStyle w:val="cf11"/>
                                <w:rFonts w:ascii="Poppins" w:eastAsiaTheme="majorEastAsia" w:hAnsi="Poppins" w:cs="Poppins"/>
                                <w:i/>
                                <w:iCs/>
                                <w:color w:val="FF0000"/>
                              </w:rPr>
                              <w:t>Hoger Beroep ECLI:NL:GHDHA:2018:1777</w:t>
                            </w:r>
                            <w:r w:rsidRPr="00327B08">
                              <w:rPr>
                                <w:rStyle w:val="cf01"/>
                                <w:rFonts w:ascii="Poppins" w:hAnsi="Poppins" w:cs="Poppins"/>
                                <w:i/>
                                <w:iCs/>
                                <w:color w:val="FF0000"/>
                              </w:rPr>
                              <w:t xml:space="preserve">. De SER heeft het verschil in termijnen echter gehandhaafd in zijn voorbeeldreglement. Argumentatie daarbij is dat kandidaten </w:t>
                            </w:r>
                            <w:r w:rsidRPr="00327B08">
                              <w:rPr>
                                <w:rStyle w:val="cf11"/>
                                <w:rFonts w:ascii="Poppins" w:eastAsiaTheme="majorEastAsia" w:hAnsi="Poppins" w:cs="Poppins"/>
                                <w:i/>
                                <w:iCs/>
                                <w:color w:val="FF0000"/>
                              </w:rPr>
                              <w:t xml:space="preserve">geen voorsprong mogen hebben bij verkiezingen, maar het gaat daarbij om </w:t>
                            </w:r>
                            <w:r w:rsidRPr="00327B08">
                              <w:rPr>
                                <w:rStyle w:val="cf11"/>
                                <w:rFonts w:ascii="Poppins" w:eastAsiaTheme="majorEastAsia" w:hAnsi="Poppins" w:cs="Poppins"/>
                                <w:i/>
                                <w:iCs/>
                                <w:color w:val="FF0000"/>
                                <w:u w:val="single"/>
                              </w:rPr>
                              <w:t>de tijd</w:t>
                            </w:r>
                            <w:r w:rsidRPr="00327B08">
                              <w:rPr>
                                <w:rStyle w:val="cf11"/>
                                <w:rFonts w:ascii="Poppins" w:eastAsiaTheme="majorEastAsia" w:hAnsi="Poppins" w:cs="Poppins"/>
                                <w:i/>
                                <w:iCs/>
                                <w:color w:val="FF0000"/>
                              </w:rPr>
                              <w:t xml:space="preserve"> die kandidaten krijgen om zich te profileren. Wanneer de kandidatenlijsten van vakbonden en andere lijsten gelijktijdig bekend worden gemaakt, is dat verschil in profileringstijd er niet. En dus mag het verschil in termijnen dan wel, zo is aan Atim gemeld vanuit de SER. </w:t>
                            </w:r>
                            <w:r w:rsidRPr="00327B08">
                              <w:rPr>
                                <w:rStyle w:val="cf01"/>
                                <w:rFonts w:ascii="Poppins" w:hAnsi="Poppins" w:cs="Poppins"/>
                                <w:i/>
                                <w:iCs/>
                                <w:color w:val="FF0000"/>
                              </w:rPr>
                              <w:t xml:space="preserve"> </w:t>
                            </w:r>
                            <w:r w:rsidRPr="00327B08">
                              <w:rPr>
                                <w:rStyle w:val="cf11"/>
                                <w:rFonts w:ascii="Poppins" w:eastAsiaTheme="majorEastAsia" w:hAnsi="Poppins" w:cs="Poppins"/>
                                <w:i/>
                                <w:iCs/>
                                <w:color w:val="FF0000"/>
                              </w:rPr>
                              <w:t>Eén van de redenen achter dat verschil is ook, zo is ons vanuit de SER gemeld, dat het vakbondsleden, die op een onverkiesbare plaats zijn gezet door hun eigen vakbond, in de gelegenheid stelt hun lidmaatschap op te zeggen en nog tijdig een eigen lijst in te dienen.</w:t>
                            </w:r>
                            <w:r w:rsidRPr="00327B08">
                              <w:rPr>
                                <w:rFonts w:ascii="Poppins" w:hAnsi="Poppins" w:cs="Poppins"/>
                                <w:i/>
                                <w:iCs/>
                                <w:color w:val="FF0000"/>
                                <w:sz w:val="18"/>
                                <w:szCs w:val="18"/>
                                <w:shd w:val="clear" w:color="auto" w:fill="FFFFFF"/>
                              </w:rPr>
                              <w:br/>
                            </w:r>
                            <w:r w:rsidRPr="00327B08">
                              <w:rPr>
                                <w:rFonts w:ascii="Poppins" w:hAnsi="Poppins" w:cs="Poppins"/>
                                <w:i/>
                                <w:iCs/>
                                <w:color w:val="FF0000"/>
                                <w:sz w:val="18"/>
                                <w:szCs w:val="18"/>
                                <w:shd w:val="clear" w:color="auto" w:fill="FFFFFF"/>
                              </w:rPr>
                              <w:br/>
                            </w:r>
                            <w:r w:rsidRPr="00327B08">
                              <w:rPr>
                                <w:rStyle w:val="cf11"/>
                                <w:rFonts w:ascii="Poppins" w:eastAsiaTheme="majorEastAsia" w:hAnsi="Poppins" w:cs="Poppins"/>
                                <w:i/>
                                <w:iCs/>
                                <w:color w:val="FF0000"/>
                              </w:rPr>
                              <w:t>Kortom: het verschil in termijnen mag wel, mits kandidatenlijsten van vakbonden en andere lijsten gelijktijdig bekend worden gemaakt</w:t>
                            </w:r>
                            <w:r>
                              <w:rPr>
                                <w:rStyle w:val="cf11"/>
                                <w:rFonts w:ascii="Poppins" w:eastAsiaTheme="majorEastAsia" w:hAnsi="Poppins" w:cs="Poppins"/>
                                <w:i/>
                                <w:iCs/>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2ECEA" id="_x0000_s1029" type="#_x0000_t202" style="position:absolute;left:0;text-align:left;margin-left:.3pt;margin-top:28.25pt;width:7in;height:24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">
                <v:textbox>
                  <w:txbxContent>
                    <w:p w14:paraId="38B07894" w14:textId="77777777" w:rsidR="006B3C81" w:rsidRPr="00327B08" w:rsidRDefault="006B3C81" w:rsidP="006B3C81">
                      <w:pPr>
                        <w:pStyle w:val="pf0"/>
                        <w:rPr>
                          <w:rFonts w:ascii="Poppins" w:hAnsi="Poppins" w:cs="Poppins"/>
                          <w:i/>
                          <w:iCs/>
                          <w:color w:val="FF0000"/>
                          <w:sz w:val="18"/>
                          <w:szCs w:val="18"/>
                        </w:rPr>
                      </w:pPr>
                      <w:r w:rsidRPr="00327B08">
                        <w:rPr>
                          <w:rFonts w:ascii="Poppins" w:hAnsi="Poppins" w:cs="Poppins"/>
                          <w:i/>
                          <w:iCs/>
                          <w:color w:val="FF0000"/>
                          <w:sz w:val="18"/>
                          <w:szCs w:val="18"/>
                        </w:rPr>
                        <w:t>Toelichting Adviesbureau Atim B.V. op Artikel 7:</w:t>
                      </w:r>
                      <w:r w:rsidRPr="00327B08">
                        <w:rPr>
                          <w:rFonts w:ascii="Poppins" w:hAnsi="Poppins" w:cs="Poppins"/>
                          <w:i/>
                          <w:iCs/>
                          <w:color w:val="FF0000"/>
                          <w:sz w:val="18"/>
                          <w:szCs w:val="18"/>
                        </w:rPr>
                        <w:br/>
                      </w:r>
                      <w:r w:rsidRPr="00327B08">
                        <w:rPr>
                          <w:rStyle w:val="cf01"/>
                          <w:rFonts w:ascii="Poppins" w:hAnsi="Poppins" w:cs="Poppins"/>
                          <w:i/>
                          <w:iCs/>
                          <w:color w:val="FF0000"/>
                        </w:rPr>
                        <w:t xml:space="preserve">In het voorbeeldreglement wordt een verschil gemaakt tussen de periode waarin werkgeversorganisaties kandidatenlijsten kunnen indienen (6 weken) en overige indieners. </w:t>
                      </w:r>
                    </w:p>
                    <w:p w14:paraId="64F8819C" w14:textId="0E862DA8" w:rsidR="006B3C81" w:rsidRPr="006B3C81" w:rsidRDefault="006B3C81" w:rsidP="006B3C81">
                      <w:pPr>
                        <w:pStyle w:val="pf0"/>
                        <w:rPr>
                          <w:rFonts w:ascii="Poppins" w:hAnsi="Poppins" w:cs="Poppins"/>
                          <w:sz w:val="20"/>
                          <w:szCs w:val="20"/>
                        </w:rPr>
                      </w:pPr>
                      <w:r w:rsidRPr="00327B08">
                        <w:rPr>
                          <w:rStyle w:val="cf01"/>
                          <w:rFonts w:ascii="Poppins" w:hAnsi="Poppins" w:cs="Poppins"/>
                          <w:i/>
                          <w:iCs/>
                          <w:color w:val="FF0000"/>
                        </w:rPr>
                        <w:t xml:space="preserve">Er zijn rechterlijke uitspraken waarnaar vaak wordt verwezen en waaruit lijkt te volgen dat termijnen gelijk moeten worden getrokken: </w:t>
                      </w:r>
                      <w:hyperlink r:id="rId11" w:anchor="!/details?id=ECLI:NL:GHDHA:2018:1777" w:history="1">
                        <w:r w:rsidRPr="00327B08">
                          <w:rPr>
                            <w:rStyle w:val="cf01"/>
                            <w:rFonts w:ascii="Poppins" w:hAnsi="Poppins" w:cs="Poppins"/>
                            <w:i/>
                            <w:iCs/>
                            <w:color w:val="FF0000"/>
                            <w:u w:val="single"/>
                          </w:rPr>
                          <w:t>https://uitspraken.rechtspraak.nl/#!/details?id=ECLI:NL:GHDHA:2018:1777</w:t>
                        </w:r>
                      </w:hyperlink>
                      <w:r w:rsidRPr="00327B08">
                        <w:rPr>
                          <w:rStyle w:val="cf01"/>
                          <w:rFonts w:ascii="Poppins" w:hAnsi="Poppins" w:cs="Poppins"/>
                          <w:i/>
                          <w:iCs/>
                          <w:color w:val="FF0000"/>
                        </w:rPr>
                        <w:t xml:space="preserve"> en </w:t>
                      </w:r>
                      <w:r w:rsidRPr="00327B08">
                        <w:rPr>
                          <w:rStyle w:val="cf11"/>
                          <w:rFonts w:ascii="Poppins" w:eastAsiaTheme="majorEastAsia" w:hAnsi="Poppins" w:cs="Poppins"/>
                          <w:i/>
                          <w:iCs/>
                          <w:color w:val="FF0000"/>
                        </w:rPr>
                        <w:t>Hoger Beroep ECLI:NL:GHDHA:2018:1777</w:t>
                      </w:r>
                      <w:r w:rsidRPr="00327B08">
                        <w:rPr>
                          <w:rStyle w:val="cf01"/>
                          <w:rFonts w:ascii="Poppins" w:hAnsi="Poppins" w:cs="Poppins"/>
                          <w:i/>
                          <w:iCs/>
                          <w:color w:val="FF0000"/>
                        </w:rPr>
                        <w:t xml:space="preserve">. De SER heeft het verschil in termijnen echter gehandhaafd in zijn voorbeeldreglement. Argumentatie daarbij is dat kandidaten </w:t>
                      </w:r>
                      <w:r w:rsidRPr="00327B08">
                        <w:rPr>
                          <w:rStyle w:val="cf11"/>
                          <w:rFonts w:ascii="Poppins" w:eastAsiaTheme="majorEastAsia" w:hAnsi="Poppins" w:cs="Poppins"/>
                          <w:i/>
                          <w:iCs/>
                          <w:color w:val="FF0000"/>
                        </w:rPr>
                        <w:t xml:space="preserve">geen voorsprong mogen hebben bij verkiezingen, maar het gaat daarbij om </w:t>
                      </w:r>
                      <w:r w:rsidRPr="00327B08">
                        <w:rPr>
                          <w:rStyle w:val="cf11"/>
                          <w:rFonts w:ascii="Poppins" w:eastAsiaTheme="majorEastAsia" w:hAnsi="Poppins" w:cs="Poppins"/>
                          <w:i/>
                          <w:iCs/>
                          <w:color w:val="FF0000"/>
                          <w:u w:val="single"/>
                        </w:rPr>
                        <w:t>de tijd</w:t>
                      </w:r>
                      <w:r w:rsidRPr="00327B08">
                        <w:rPr>
                          <w:rStyle w:val="cf11"/>
                          <w:rFonts w:ascii="Poppins" w:eastAsiaTheme="majorEastAsia" w:hAnsi="Poppins" w:cs="Poppins"/>
                          <w:i/>
                          <w:iCs/>
                          <w:color w:val="FF0000"/>
                        </w:rPr>
                        <w:t xml:space="preserve"> die kandidaten krijgen om zich te profileren. Wanneer de kandidatenlijsten van vakbonden en andere lijsten gelijktijdig bekend worden gemaakt, is dat verschil in profileringstijd er niet. En dus mag het verschil in termijnen dan wel, zo is aan Atim gemeld vanuit de SER. </w:t>
                      </w:r>
                      <w:r w:rsidRPr="00327B08">
                        <w:rPr>
                          <w:rStyle w:val="cf01"/>
                          <w:rFonts w:ascii="Poppins" w:hAnsi="Poppins" w:cs="Poppins"/>
                          <w:i/>
                          <w:iCs/>
                          <w:color w:val="FF0000"/>
                        </w:rPr>
                        <w:t xml:space="preserve"> </w:t>
                      </w:r>
                      <w:r w:rsidRPr="00327B08">
                        <w:rPr>
                          <w:rStyle w:val="cf11"/>
                          <w:rFonts w:ascii="Poppins" w:eastAsiaTheme="majorEastAsia" w:hAnsi="Poppins" w:cs="Poppins"/>
                          <w:i/>
                          <w:iCs/>
                          <w:color w:val="FF0000"/>
                        </w:rPr>
                        <w:t>Eén van de redenen achter dat verschil is ook, zo is ons vanuit de SER gemeld, dat het vakbondsleden, die op een onverkiesbare plaats zijn gezet door hun eigen vakbond, in de gelegenheid stelt hun lidmaatschap op te zeggen en nog tijdig een eigen lijst in te dienen.</w:t>
                      </w:r>
                      <w:r w:rsidRPr="00327B08">
                        <w:rPr>
                          <w:rFonts w:ascii="Poppins" w:hAnsi="Poppins" w:cs="Poppins"/>
                          <w:i/>
                          <w:iCs/>
                          <w:color w:val="FF0000"/>
                          <w:sz w:val="18"/>
                          <w:szCs w:val="18"/>
                          <w:shd w:val="clear" w:color="auto" w:fill="FFFFFF"/>
                        </w:rPr>
                        <w:br/>
                      </w:r>
                      <w:r w:rsidRPr="00327B08">
                        <w:rPr>
                          <w:rFonts w:ascii="Poppins" w:hAnsi="Poppins" w:cs="Poppins"/>
                          <w:i/>
                          <w:iCs/>
                          <w:color w:val="FF0000"/>
                          <w:sz w:val="18"/>
                          <w:szCs w:val="18"/>
                          <w:shd w:val="clear" w:color="auto" w:fill="FFFFFF"/>
                        </w:rPr>
                        <w:br/>
                      </w:r>
                      <w:r w:rsidRPr="00327B08">
                        <w:rPr>
                          <w:rStyle w:val="cf11"/>
                          <w:rFonts w:ascii="Poppins" w:eastAsiaTheme="majorEastAsia" w:hAnsi="Poppins" w:cs="Poppins"/>
                          <w:i/>
                          <w:iCs/>
                          <w:color w:val="FF0000"/>
                        </w:rPr>
                        <w:t>Kortom: het verschil in termijnen mag wel, mits kandidatenlijsten van vakbonden en andere lijsten gelijktijdig bekend worden gemaakt</w:t>
                      </w:r>
                      <w:r>
                        <w:rPr>
                          <w:rStyle w:val="cf11"/>
                          <w:rFonts w:ascii="Poppins" w:eastAsiaTheme="majorEastAsia" w:hAnsi="Poppins" w:cs="Poppins"/>
                          <w:i/>
                          <w:iCs/>
                          <w:color w:val="FF0000"/>
                        </w:rPr>
                        <w:t>.</w:t>
                      </w:r>
                    </w:p>
                  </w:txbxContent>
                </v:textbox>
                <w10:wrap type="square"/>
              </v:shape>
            </w:pict>
          </mc:Fallback>
        </mc:AlternateContent>
      </w:r>
      <w:r w:rsidR="00B10EDB" w:rsidRPr="006B3C81">
        <w:rPr>
          <w:szCs w:val="20"/>
        </w:rPr>
        <w:t>De naam van een kandidaat mag slechts op één kandidatenlijst voorkomen.</w:t>
      </w:r>
    </w:p>
    <w:p w14:paraId="7369B8A1" w14:textId="77777777" w:rsidR="006B3C81" w:rsidRDefault="006B3C81">
      <w:pPr>
        <w:spacing w:after="160" w:line="259" w:lineRule="auto"/>
        <w:ind w:left="0" w:firstLine="0"/>
        <w:rPr>
          <w:b/>
          <w:szCs w:val="20"/>
        </w:rPr>
      </w:pPr>
      <w:r>
        <w:rPr>
          <w:b/>
          <w:szCs w:val="20"/>
        </w:rPr>
        <w:br w:type="page"/>
      </w:r>
    </w:p>
    <w:p w14:paraId="0703C2E2" w14:textId="43C83A19" w:rsidR="00B10EDB" w:rsidRPr="00327B08" w:rsidRDefault="00B10EDB" w:rsidP="006B3C81">
      <w:pPr>
        <w:ind w:left="0" w:firstLine="0"/>
        <w:rPr>
          <w:b/>
          <w:szCs w:val="20"/>
        </w:rPr>
      </w:pPr>
      <w:r w:rsidRPr="00327B08">
        <w:rPr>
          <w:b/>
          <w:szCs w:val="20"/>
        </w:rPr>
        <w:lastRenderedPageBreak/>
        <w:t>Artikel 8</w:t>
      </w:r>
    </w:p>
    <w:p w14:paraId="3658135F" w14:textId="77777777" w:rsidR="00B10EDB" w:rsidRPr="00327B08" w:rsidRDefault="00B10EDB" w:rsidP="00B10EDB">
      <w:pPr>
        <w:pStyle w:val="Lijstalinea"/>
        <w:widowControl w:val="0"/>
        <w:numPr>
          <w:ilvl w:val="0"/>
          <w:numId w:val="23"/>
        </w:numPr>
        <w:spacing w:line="240" w:lineRule="auto"/>
        <w:contextualSpacing w:val="0"/>
        <w:rPr>
          <w:szCs w:val="20"/>
        </w:rPr>
      </w:pPr>
      <w:r w:rsidRPr="00327B08">
        <w:rPr>
          <w:szCs w:val="20"/>
        </w:rPr>
        <w:t>De ondernemingsraad onderzoekt of de ingediende kandidatenlijsten en de kandidaten die daarop voorkomen, voldoen aan de vereisten van de wet en van dit reglement.</w:t>
      </w:r>
    </w:p>
    <w:p w14:paraId="6BEBF0FC" w14:textId="77777777" w:rsidR="00B10EDB" w:rsidRPr="00327B08" w:rsidRDefault="00B10EDB" w:rsidP="00B10EDB">
      <w:pPr>
        <w:pStyle w:val="Lijstalinea"/>
        <w:widowControl w:val="0"/>
        <w:numPr>
          <w:ilvl w:val="0"/>
          <w:numId w:val="23"/>
        </w:numPr>
        <w:spacing w:line="240" w:lineRule="auto"/>
        <w:contextualSpacing w:val="0"/>
        <w:rPr>
          <w:szCs w:val="20"/>
        </w:rPr>
      </w:pPr>
      <w:r w:rsidRPr="00327B08">
        <w:rPr>
          <w:szCs w:val="20"/>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5588ECB4" w14:textId="77777777" w:rsidR="00B10EDB" w:rsidRPr="00327B08" w:rsidRDefault="00B10EDB" w:rsidP="00B10EDB">
      <w:pPr>
        <w:pStyle w:val="Lijstalinea"/>
        <w:widowControl w:val="0"/>
        <w:numPr>
          <w:ilvl w:val="0"/>
          <w:numId w:val="23"/>
        </w:numPr>
        <w:spacing w:line="240" w:lineRule="auto"/>
        <w:contextualSpacing w:val="0"/>
        <w:rPr>
          <w:szCs w:val="20"/>
        </w:rPr>
      </w:pPr>
      <w:r w:rsidRPr="00327B08">
        <w:rPr>
          <w:szCs w:val="20"/>
        </w:rPr>
        <w:t>De kandidatenlijsten worden uiterlijk twee weken voor de verkiezingsdatum door de ondernemingsraad aan de in de onderneming werkzame personen bekendgemaakt.</w:t>
      </w:r>
    </w:p>
    <w:p w14:paraId="00EDAAA8" w14:textId="77777777" w:rsidR="00B10EDB" w:rsidRPr="00327B08" w:rsidRDefault="00B10EDB" w:rsidP="00B10EDB">
      <w:pPr>
        <w:rPr>
          <w:szCs w:val="20"/>
        </w:rPr>
      </w:pPr>
    </w:p>
    <w:p w14:paraId="38B8ACC6" w14:textId="77777777" w:rsidR="00B10EDB" w:rsidRPr="00327B08" w:rsidRDefault="00B10EDB" w:rsidP="00B10EDB">
      <w:pPr>
        <w:rPr>
          <w:b/>
          <w:szCs w:val="20"/>
        </w:rPr>
      </w:pPr>
      <w:r w:rsidRPr="00327B08">
        <w:rPr>
          <w:b/>
          <w:szCs w:val="20"/>
        </w:rPr>
        <w:t>Artikel 9</w:t>
      </w:r>
    </w:p>
    <w:p w14:paraId="1FC8F52F" w14:textId="6D5B6282" w:rsidR="00B10EDB" w:rsidRPr="00327B08" w:rsidRDefault="00327B08" w:rsidP="00B10EDB">
      <w:pPr>
        <w:pStyle w:val="Lijstalinea"/>
        <w:widowControl w:val="0"/>
        <w:numPr>
          <w:ilvl w:val="0"/>
          <w:numId w:val="29"/>
        </w:numPr>
        <w:spacing w:line="240" w:lineRule="auto"/>
        <w:contextualSpacing w:val="0"/>
        <w:rPr>
          <w:szCs w:val="20"/>
        </w:rPr>
      </w:pPr>
      <w:r w:rsidRPr="00327B08">
        <w:rPr>
          <w:szCs w:val="20"/>
        </w:rPr>
        <w:t>Als</w:t>
      </w:r>
      <w:r w:rsidR="00B10EDB" w:rsidRPr="00327B08">
        <w:rPr>
          <w:szCs w:val="20"/>
        </w:rPr>
        <w:t xml:space="preserve"> er niet meer kandidaten zijn gesteld dan er plaatsen in de ondernemingsraad zijn te vervullen, vindt er geen verkiezing plaats en worden de gestelde kandidaten geacht te zijn gekozen.</w:t>
      </w:r>
    </w:p>
    <w:p w14:paraId="7B72D56D" w14:textId="77777777" w:rsidR="00B10EDB" w:rsidRPr="00327B08" w:rsidRDefault="00B10EDB" w:rsidP="00B10EDB">
      <w:pPr>
        <w:rPr>
          <w:szCs w:val="20"/>
        </w:rPr>
      </w:pPr>
    </w:p>
    <w:p w14:paraId="7F72B021" w14:textId="77777777" w:rsidR="00B10EDB" w:rsidRPr="00327B08" w:rsidRDefault="00B10EDB" w:rsidP="00B10EDB">
      <w:pPr>
        <w:pStyle w:val="Kop2"/>
        <w:rPr>
          <w:lang w:val="nl-NL"/>
        </w:rPr>
      </w:pPr>
      <w:r w:rsidRPr="00327B08">
        <w:rPr>
          <w:lang w:val="nl-NL"/>
        </w:rPr>
        <w:t>Wijze van stemmen bij verkiezingen</w:t>
      </w:r>
    </w:p>
    <w:p w14:paraId="6DDBD3CD" w14:textId="77777777" w:rsidR="00B10EDB" w:rsidRPr="00327B08" w:rsidRDefault="00B10EDB" w:rsidP="00B10EDB">
      <w:pPr>
        <w:rPr>
          <w:b/>
          <w:i/>
          <w:szCs w:val="20"/>
        </w:rPr>
      </w:pPr>
      <w:r w:rsidRPr="00327B08">
        <w:rPr>
          <w:b/>
          <w:szCs w:val="20"/>
        </w:rPr>
        <w:t xml:space="preserve">Artikel 10 </w:t>
      </w:r>
    </w:p>
    <w:p w14:paraId="25595C61" w14:textId="77777777" w:rsidR="00B10EDB" w:rsidRPr="00327B08" w:rsidRDefault="00B10EDB" w:rsidP="00B10EDB">
      <w:pPr>
        <w:pStyle w:val="Lijstalinea"/>
        <w:widowControl w:val="0"/>
        <w:numPr>
          <w:ilvl w:val="0"/>
          <w:numId w:val="10"/>
        </w:numPr>
        <w:spacing w:line="240" w:lineRule="auto"/>
        <w:contextualSpacing w:val="0"/>
        <w:rPr>
          <w:szCs w:val="20"/>
        </w:rPr>
      </w:pPr>
      <w:r w:rsidRPr="00327B08">
        <w:rPr>
          <w:szCs w:val="20"/>
        </w:rPr>
        <w:t>De verkiezing geschiedt bij geheime schriftelijke of elektronische stemming.</w:t>
      </w:r>
    </w:p>
    <w:p w14:paraId="7039C748" w14:textId="77777777" w:rsidR="00B10EDB" w:rsidRPr="00327B08" w:rsidRDefault="00B10EDB" w:rsidP="00B10EDB">
      <w:pPr>
        <w:pStyle w:val="Lijstalinea"/>
        <w:widowControl w:val="0"/>
        <w:numPr>
          <w:ilvl w:val="0"/>
          <w:numId w:val="10"/>
        </w:numPr>
        <w:spacing w:line="240" w:lineRule="auto"/>
        <w:contextualSpacing w:val="0"/>
        <w:rPr>
          <w:szCs w:val="20"/>
        </w:rPr>
      </w:pPr>
      <w:r w:rsidRPr="00327B08">
        <w:rPr>
          <w:szCs w:val="20"/>
        </w:rPr>
        <w:t xml:space="preserve">In geval van schriftelijke stemming wordt op de dag van de verkiezing door of namens de ondernemingsraad, op de door hem daarvoor aangewezen plaatsen aan iedere kiesgerechtigde persoon een gewaarmerkt stembiljet uitgereikt. Op dit stembiljet staan de kandidaten vermeld. Direct na invulling deponeert de kiesgerechtigde persoon dit stembiljet in een daartoe bestemde bus, tenzij het stembiljet per post wordt verzonden. </w:t>
      </w:r>
    </w:p>
    <w:p w14:paraId="739F1162" w14:textId="77777777" w:rsidR="00B10EDB" w:rsidRPr="00327B08" w:rsidRDefault="00B10EDB" w:rsidP="00B10EDB">
      <w:pPr>
        <w:pStyle w:val="Lijstalinea"/>
        <w:widowControl w:val="0"/>
        <w:numPr>
          <w:ilvl w:val="0"/>
          <w:numId w:val="10"/>
        </w:numPr>
        <w:spacing w:line="240" w:lineRule="auto"/>
        <w:contextualSpacing w:val="0"/>
        <w:rPr>
          <w:szCs w:val="20"/>
        </w:rPr>
      </w:pPr>
      <w:r w:rsidRPr="00327B08">
        <w:rPr>
          <w:szCs w:val="20"/>
        </w:rPr>
        <w:t>In geval van schriftelijke stemming kan iedere kiesgerechtigde persoon kan voor ten hoogste twee andere kiesgerechtigde personen een stembiljet invullen, mits hij door deze personen schriftelijk daartoe is gemachtigd.</w:t>
      </w:r>
    </w:p>
    <w:p w14:paraId="386AE319" w14:textId="76A39904" w:rsidR="00B10EDB" w:rsidRPr="00327B08" w:rsidRDefault="00B10EDB" w:rsidP="00B10EDB">
      <w:pPr>
        <w:pStyle w:val="Lijstalinea"/>
        <w:widowControl w:val="0"/>
        <w:numPr>
          <w:ilvl w:val="0"/>
          <w:numId w:val="10"/>
        </w:numPr>
        <w:spacing w:line="240" w:lineRule="auto"/>
        <w:contextualSpacing w:val="0"/>
        <w:rPr>
          <w:szCs w:val="20"/>
        </w:rPr>
      </w:pPr>
      <w:r w:rsidRPr="00327B08">
        <w:rPr>
          <w:szCs w:val="20"/>
        </w:rPr>
        <w:t xml:space="preserve">In geval van schriftelijke stemming kan een kiesgerechtigde persoon, </w:t>
      </w:r>
      <w:r w:rsidR="00327B08" w:rsidRPr="00327B08">
        <w:rPr>
          <w:szCs w:val="20"/>
        </w:rPr>
        <w:t>als</w:t>
      </w:r>
      <w:r w:rsidRPr="00327B08">
        <w:rPr>
          <w:szCs w:val="20"/>
        </w:rPr>
        <w:t xml:space="preserve"> deze op de dag van de verkiezing niet aanwezig kan zijn, zijn stem voorafgaand aan de verkiezingsdag uitbrengen.</w:t>
      </w:r>
    </w:p>
    <w:p w14:paraId="536CFDC7" w14:textId="6E897B9B" w:rsidR="006B3C81" w:rsidRPr="006B3C81" w:rsidRDefault="006B3C81" w:rsidP="006B3C81">
      <w:pPr>
        <w:pStyle w:val="Lijstalinea"/>
        <w:widowControl w:val="0"/>
        <w:numPr>
          <w:ilvl w:val="0"/>
          <w:numId w:val="10"/>
        </w:numPr>
        <w:spacing w:line="240" w:lineRule="auto"/>
        <w:contextualSpacing w:val="0"/>
        <w:rPr>
          <w:szCs w:val="20"/>
        </w:rPr>
      </w:pPr>
      <w:r w:rsidRPr="006B3C81">
        <w:rPr>
          <w:noProof/>
          <w:szCs w:val="20"/>
        </w:rPr>
        <mc:AlternateContent>
          <mc:Choice Requires="wps">
            <w:drawing>
              <wp:anchor distT="45720" distB="45720" distL="114300" distR="114300" simplePos="0" relativeHeight="251667456" behindDoc="0" locked="0" layoutInCell="1" allowOverlap="1" wp14:anchorId="7D8CB189" wp14:editId="504CB9B8">
                <wp:simplePos x="0" y="0"/>
                <wp:positionH relativeFrom="column">
                  <wp:posOffset>3810</wp:posOffset>
                </wp:positionH>
                <wp:positionV relativeFrom="paragraph">
                  <wp:posOffset>465455</wp:posOffset>
                </wp:positionV>
                <wp:extent cx="6396990" cy="687070"/>
                <wp:effectExtent l="0" t="0" r="22860" b="17780"/>
                <wp:wrapSquare wrapText="bothSides"/>
                <wp:docPr id="82958475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687070"/>
                        </a:xfrm>
                        <a:prstGeom prst="rect">
                          <a:avLst/>
                        </a:prstGeom>
                        <a:solidFill>
                          <a:srgbClr val="FFFFFF"/>
                        </a:solidFill>
                        <a:ln w="9525">
                          <a:solidFill>
                            <a:srgbClr val="000000"/>
                          </a:solidFill>
                          <a:miter lim="800000"/>
                          <a:headEnd/>
                          <a:tailEnd/>
                        </a:ln>
                      </wps:spPr>
                      <wps:txbx>
                        <w:txbxContent>
                          <w:p w14:paraId="299B90C5" w14:textId="57BF599E" w:rsidR="006B3C81" w:rsidRPr="006B3C81" w:rsidRDefault="006B3C81" w:rsidP="006B3C81">
                            <w:pPr>
                              <w:pStyle w:val="pf0"/>
                              <w:rPr>
                                <w:rFonts w:ascii="Poppins" w:hAnsi="Poppins" w:cs="Poppins"/>
                                <w:i/>
                                <w:iCs/>
                                <w:sz w:val="20"/>
                                <w:szCs w:val="20"/>
                              </w:rPr>
                            </w:pPr>
                            <w:r w:rsidRPr="006B3C81">
                              <w:rPr>
                                <w:rFonts w:ascii="Poppins" w:hAnsi="Poppins" w:cs="Poppins"/>
                                <w:i/>
                                <w:iCs/>
                                <w:sz w:val="18"/>
                                <w:szCs w:val="18"/>
                              </w:rPr>
                              <w:t>Toelichting Adviesbureau Atim B.V. op Artikel 10:</w:t>
                            </w:r>
                            <w:r w:rsidRPr="006B3C81">
                              <w:rPr>
                                <w:rFonts w:ascii="Poppins" w:hAnsi="Poppins" w:cs="Poppins"/>
                                <w:i/>
                                <w:iCs/>
                                <w:sz w:val="18"/>
                                <w:szCs w:val="18"/>
                              </w:rPr>
                              <w:br/>
                            </w:r>
                            <w:r w:rsidRPr="006B3C81">
                              <w:rPr>
                                <w:rStyle w:val="cf01"/>
                                <w:rFonts w:ascii="Poppins" w:hAnsi="Poppins" w:cs="Poppins"/>
                                <w:i/>
                                <w:iCs/>
                              </w:rPr>
                              <w:t>In het standaardreglement van de SER wordt gekozen óf voor schriftelijk óf voor elektronische stemming. Het heeft de voorkeur van Atim beide opties open te houden.</w:t>
                            </w:r>
                          </w:p>
                          <w:p w14:paraId="7CB30A2E" w14:textId="4B13F589" w:rsidR="006B3C81" w:rsidRDefault="006B3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CB189" id="_x0000_s1030" type="#_x0000_t202" style="position:absolute;left:0;text-align:left;margin-left:.3pt;margin-top:36.65pt;width:503.7pt;height:5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">
                <v:textbox>
                  <w:txbxContent>
                    <w:p w14:paraId="299B90C5" w14:textId="57BF599E" w:rsidR="006B3C81" w:rsidRPr="006B3C81" w:rsidRDefault="006B3C81" w:rsidP="006B3C81">
                      <w:pPr>
                        <w:pStyle w:val="pf0"/>
                        <w:rPr>
                          <w:rFonts w:ascii="Poppins" w:hAnsi="Poppins" w:cs="Poppins"/>
                          <w:i/>
                          <w:iCs/>
                          <w:sz w:val="20"/>
                          <w:szCs w:val="20"/>
                        </w:rPr>
                      </w:pPr>
                      <w:r w:rsidRPr="006B3C81">
                        <w:rPr>
                          <w:rFonts w:ascii="Poppins" w:hAnsi="Poppins" w:cs="Poppins"/>
                          <w:i/>
                          <w:iCs/>
                          <w:sz w:val="18"/>
                          <w:szCs w:val="18"/>
                        </w:rPr>
                        <w:t>Toelichting Adviesbureau Atim B.V. op Artikel 10:</w:t>
                      </w:r>
                      <w:r w:rsidRPr="006B3C81">
                        <w:rPr>
                          <w:rFonts w:ascii="Poppins" w:hAnsi="Poppins" w:cs="Poppins"/>
                          <w:i/>
                          <w:iCs/>
                          <w:sz w:val="18"/>
                          <w:szCs w:val="18"/>
                        </w:rPr>
                        <w:br/>
                      </w:r>
                      <w:r w:rsidRPr="006B3C81">
                        <w:rPr>
                          <w:rStyle w:val="cf01"/>
                          <w:rFonts w:ascii="Poppins" w:hAnsi="Poppins" w:cs="Poppins"/>
                          <w:i/>
                          <w:iCs/>
                        </w:rPr>
                        <w:t>In het standaardreglement van de SER wordt gekozen óf voor schriftelijk óf voor elektronische stemming. Het heeft de voorkeur van Atim beide opties open te houden.</w:t>
                      </w:r>
                    </w:p>
                    <w:p w14:paraId="7CB30A2E" w14:textId="4B13F589" w:rsidR="006B3C81" w:rsidRDefault="006B3C81"/>
                  </w:txbxContent>
                </v:textbox>
                <w10:wrap type="square"/>
              </v:shape>
            </w:pict>
          </mc:Fallback>
        </mc:AlternateContent>
      </w:r>
      <w:r w:rsidR="00B10EDB" w:rsidRPr="00327B08">
        <w:rPr>
          <w:szCs w:val="20"/>
        </w:rPr>
        <w:t>In geval van elektronische stemming brengt de kiesgerechtigde persoon zijn stem op de dag / in de periode van de verkiezing uit op de site waarop de elektronische verkiezing is geplaatst.</w:t>
      </w:r>
    </w:p>
    <w:p w14:paraId="4D8E78E6" w14:textId="77777777" w:rsidR="006B3C81" w:rsidRDefault="006B3C81" w:rsidP="006B3C81">
      <w:pPr>
        <w:rPr>
          <w:b/>
          <w:szCs w:val="20"/>
        </w:rPr>
      </w:pPr>
      <w:r>
        <w:rPr>
          <w:b/>
          <w:szCs w:val="20"/>
        </w:rPr>
        <w:br/>
      </w:r>
      <w:r>
        <w:rPr>
          <w:b/>
          <w:szCs w:val="20"/>
        </w:rPr>
        <w:br/>
      </w:r>
    </w:p>
    <w:p w14:paraId="1C539E8A" w14:textId="77777777" w:rsidR="006B3C81" w:rsidRDefault="006B3C81">
      <w:pPr>
        <w:spacing w:after="160" w:line="259" w:lineRule="auto"/>
        <w:ind w:left="0" w:firstLine="0"/>
        <w:rPr>
          <w:b/>
          <w:szCs w:val="20"/>
        </w:rPr>
      </w:pPr>
      <w:r>
        <w:rPr>
          <w:b/>
          <w:szCs w:val="20"/>
        </w:rPr>
        <w:br w:type="page"/>
      </w:r>
    </w:p>
    <w:p w14:paraId="43F6AA6F" w14:textId="6DC0E665" w:rsidR="006B3C81" w:rsidRDefault="00B10EDB" w:rsidP="006B3C81">
      <w:pPr>
        <w:rPr>
          <w:szCs w:val="20"/>
        </w:rPr>
      </w:pPr>
      <w:r w:rsidRPr="00327B08">
        <w:rPr>
          <w:b/>
          <w:szCs w:val="20"/>
        </w:rPr>
        <w:lastRenderedPageBreak/>
        <w:t>Artikel 11</w:t>
      </w:r>
      <w:r w:rsidR="006B3C81">
        <w:rPr>
          <w:b/>
          <w:szCs w:val="20"/>
        </w:rPr>
        <w:br/>
      </w:r>
      <w:r w:rsidR="006B3C81" w:rsidRPr="006B3C81">
        <w:rPr>
          <w:noProof/>
          <w:szCs w:val="20"/>
        </w:rPr>
        <mc:AlternateContent>
          <mc:Choice Requires="wps">
            <w:drawing>
              <wp:anchor distT="45720" distB="45720" distL="114300" distR="114300" simplePos="0" relativeHeight="251669504" behindDoc="0" locked="0" layoutInCell="1" allowOverlap="1" wp14:anchorId="33394543" wp14:editId="7ABF1058">
                <wp:simplePos x="0" y="0"/>
                <wp:positionH relativeFrom="column">
                  <wp:posOffset>3810</wp:posOffset>
                </wp:positionH>
                <wp:positionV relativeFrom="paragraph">
                  <wp:posOffset>683260</wp:posOffset>
                </wp:positionV>
                <wp:extent cx="6396990" cy="1029970"/>
                <wp:effectExtent l="0" t="0" r="22860" b="17780"/>
                <wp:wrapSquare wrapText="bothSides"/>
                <wp:docPr id="1910690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029970"/>
                        </a:xfrm>
                        <a:prstGeom prst="rect">
                          <a:avLst/>
                        </a:prstGeom>
                        <a:solidFill>
                          <a:srgbClr val="FFFFFF"/>
                        </a:solidFill>
                        <a:ln w="9525">
                          <a:solidFill>
                            <a:srgbClr val="000000"/>
                          </a:solidFill>
                          <a:miter lim="800000"/>
                          <a:headEnd/>
                          <a:tailEnd/>
                        </a:ln>
                      </wps:spPr>
                      <wps:txbx>
                        <w:txbxContent>
                          <w:p w14:paraId="1E1C72E8" w14:textId="21FC65BD" w:rsidR="006B3C81" w:rsidRPr="006B3C81" w:rsidRDefault="006B3C81" w:rsidP="006B3C81">
                            <w:pPr>
                              <w:pStyle w:val="pf0"/>
                              <w:rPr>
                                <w:rFonts w:ascii="Poppins" w:hAnsi="Poppins" w:cs="Poppins"/>
                                <w:b/>
                                <w:i/>
                                <w:iCs/>
                                <w:sz w:val="20"/>
                                <w:szCs w:val="20"/>
                              </w:rPr>
                            </w:pPr>
                            <w:r w:rsidRPr="006B3C81">
                              <w:rPr>
                                <w:rFonts w:ascii="Poppins" w:hAnsi="Poppins" w:cs="Poppins"/>
                                <w:i/>
                                <w:iCs/>
                                <w:sz w:val="18"/>
                                <w:szCs w:val="18"/>
                              </w:rPr>
                              <w:t>Toelichting Adviesbureau Atim B.V. op Artikel 11:</w:t>
                            </w:r>
                            <w:r w:rsidRPr="006B3C81">
                              <w:rPr>
                                <w:rFonts w:ascii="Poppins" w:hAnsi="Poppins" w:cs="Poppins"/>
                                <w:i/>
                                <w:iCs/>
                                <w:sz w:val="18"/>
                                <w:szCs w:val="18"/>
                              </w:rPr>
                              <w:br/>
                            </w:r>
                            <w:r w:rsidRPr="006B3C81">
                              <w:rPr>
                                <w:rStyle w:val="cf01"/>
                                <w:rFonts w:ascii="Poppins" w:hAnsi="Poppins" w:cs="Poppins"/>
                                <w:i/>
                                <w:iCs/>
                              </w:rPr>
                              <w:t xml:space="preserve">Het heeft de voorkeur van Atim wanneer iedere stemgerechtigde meerdere stemmen kan uitbrengen (bijv. 5). Bij slechts één stem is de ervaring dat één of enkele kandidaten een groot deel van de stemmen krijgt, waardoor soms een of enkele stemmen het verschil kunnen uitmaken voor de overige zetels en het lang niet altijd de kandidaten zijn die een breed draagvlak hebben die de zetels kunnen gaan invullen. </w:t>
                            </w:r>
                          </w:p>
                          <w:p w14:paraId="16C04DA0" w14:textId="777369F4" w:rsidR="006B3C81" w:rsidRDefault="006B3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94543" id="_x0000_s1031" type="#_x0000_t202" style="position:absolute;left:0;text-align:left;margin-left:.3pt;margin-top:53.8pt;width:503.7pt;height:81.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">
                <v:textbox>
                  <w:txbxContent>
                    <w:p w14:paraId="1E1C72E8" w14:textId="21FC65BD" w:rsidR="006B3C81" w:rsidRPr="006B3C81" w:rsidRDefault="006B3C81" w:rsidP="006B3C81">
                      <w:pPr>
                        <w:pStyle w:val="pf0"/>
                        <w:rPr>
                          <w:rFonts w:ascii="Poppins" w:hAnsi="Poppins" w:cs="Poppins"/>
                          <w:b/>
                          <w:i/>
                          <w:iCs/>
                          <w:sz w:val="20"/>
                          <w:szCs w:val="20"/>
                        </w:rPr>
                      </w:pPr>
                      <w:r w:rsidRPr="006B3C81">
                        <w:rPr>
                          <w:rFonts w:ascii="Poppins" w:hAnsi="Poppins" w:cs="Poppins"/>
                          <w:i/>
                          <w:iCs/>
                          <w:sz w:val="18"/>
                          <w:szCs w:val="18"/>
                        </w:rPr>
                        <w:t>Toelichting Adviesbureau Atim B.V. op Artikel 11:</w:t>
                      </w:r>
                      <w:r w:rsidRPr="006B3C81">
                        <w:rPr>
                          <w:rFonts w:ascii="Poppins" w:hAnsi="Poppins" w:cs="Poppins"/>
                          <w:i/>
                          <w:iCs/>
                          <w:sz w:val="18"/>
                          <w:szCs w:val="18"/>
                        </w:rPr>
                        <w:br/>
                      </w:r>
                      <w:r w:rsidRPr="006B3C81">
                        <w:rPr>
                          <w:rStyle w:val="cf01"/>
                          <w:rFonts w:ascii="Poppins" w:hAnsi="Poppins" w:cs="Poppins"/>
                          <w:i/>
                          <w:iCs/>
                        </w:rPr>
                        <w:t xml:space="preserve">Het heeft de voorkeur van Atim wanneer iedere stemgerechtigde meerdere stemmen kan uitbrengen (bijv. 5). Bij slechts één stem is de ervaring dat één of enkele kandidaten een groot deel van de stemmen krijgt, waardoor soms een of enkele stemmen het verschil kunnen uitmaken voor de overige zetels en het lang niet altijd de kandidaten zijn die een breed draagvlak hebben die de zetels kunnen gaan invullen. </w:t>
                      </w:r>
                    </w:p>
                    <w:p w14:paraId="16C04DA0" w14:textId="777369F4" w:rsidR="006B3C81" w:rsidRDefault="006B3C81"/>
                  </w:txbxContent>
                </v:textbox>
                <w10:wrap type="square"/>
              </v:shape>
            </w:pict>
          </mc:Fallback>
        </mc:AlternateContent>
      </w:r>
      <w:r w:rsidRPr="00327B08">
        <w:rPr>
          <w:szCs w:val="20"/>
        </w:rPr>
        <w:t>Iedere kiesgerechtigde persoon brengt ............... stemmen uit, met dien verstande dat hij per kandidaat slechts één stem kan uitbrengen.</w:t>
      </w:r>
    </w:p>
    <w:p w14:paraId="00C4528B" w14:textId="4EF5D2B3" w:rsidR="00B10EDB" w:rsidRPr="00327B08" w:rsidRDefault="006B3C81" w:rsidP="00B10EDB">
      <w:pPr>
        <w:rPr>
          <w:b/>
          <w:szCs w:val="20"/>
        </w:rPr>
      </w:pPr>
      <w:r>
        <w:rPr>
          <w:b/>
          <w:szCs w:val="20"/>
        </w:rPr>
        <w:br/>
      </w:r>
      <w:r w:rsidR="00B10EDB" w:rsidRPr="00327B08">
        <w:rPr>
          <w:b/>
          <w:szCs w:val="20"/>
        </w:rPr>
        <w:t>Artikel 12</w:t>
      </w:r>
    </w:p>
    <w:p w14:paraId="069F58F2" w14:textId="77777777" w:rsidR="00B10EDB" w:rsidRPr="00327B08" w:rsidRDefault="00B10EDB" w:rsidP="00B10EDB">
      <w:pPr>
        <w:pStyle w:val="Lijstalinea"/>
        <w:widowControl w:val="0"/>
        <w:numPr>
          <w:ilvl w:val="0"/>
          <w:numId w:val="24"/>
        </w:numPr>
        <w:spacing w:line="240" w:lineRule="auto"/>
        <w:contextualSpacing w:val="0"/>
        <w:rPr>
          <w:szCs w:val="20"/>
        </w:rPr>
      </w:pPr>
      <w:r w:rsidRPr="00327B08">
        <w:rPr>
          <w:szCs w:val="20"/>
        </w:rPr>
        <w:t>Na het einde van de stemming stelt de ondernemingsraad het aantal geldige stemmen vast dat op elke kandidaat is uitgebracht.</w:t>
      </w:r>
    </w:p>
    <w:p w14:paraId="2A23E31B" w14:textId="77777777" w:rsidR="00B10EDB" w:rsidRPr="00327B08" w:rsidRDefault="00B10EDB" w:rsidP="00B10EDB">
      <w:pPr>
        <w:pStyle w:val="Lijstalinea"/>
        <w:widowControl w:val="0"/>
        <w:numPr>
          <w:ilvl w:val="0"/>
          <w:numId w:val="24"/>
        </w:numPr>
        <w:spacing w:line="240" w:lineRule="auto"/>
        <w:contextualSpacing w:val="0"/>
        <w:rPr>
          <w:szCs w:val="20"/>
        </w:rPr>
      </w:pPr>
      <w:r w:rsidRPr="00327B08">
        <w:rPr>
          <w:szCs w:val="20"/>
        </w:rPr>
        <w:t>Ongeldig zijn de stembiljetten:</w:t>
      </w:r>
    </w:p>
    <w:p w14:paraId="3DCC41B5" w14:textId="77777777" w:rsidR="00B10EDB" w:rsidRPr="00327B08" w:rsidRDefault="00B10EDB" w:rsidP="00B10EDB">
      <w:pPr>
        <w:pStyle w:val="Lijstalinea"/>
        <w:widowControl w:val="0"/>
        <w:numPr>
          <w:ilvl w:val="0"/>
          <w:numId w:val="25"/>
        </w:numPr>
        <w:spacing w:line="240" w:lineRule="auto"/>
        <w:contextualSpacing w:val="0"/>
        <w:rPr>
          <w:szCs w:val="20"/>
        </w:rPr>
      </w:pPr>
      <w:r w:rsidRPr="00327B08">
        <w:rPr>
          <w:szCs w:val="20"/>
        </w:rPr>
        <w:t>die niet door of namens de ondernemingsraad zijn gewaarmerkt;</w:t>
      </w:r>
    </w:p>
    <w:p w14:paraId="60018E76" w14:textId="77777777" w:rsidR="00B10EDB" w:rsidRPr="00327B08" w:rsidRDefault="00B10EDB" w:rsidP="00B10EDB">
      <w:pPr>
        <w:pStyle w:val="Lijstalinea"/>
        <w:widowControl w:val="0"/>
        <w:numPr>
          <w:ilvl w:val="0"/>
          <w:numId w:val="25"/>
        </w:numPr>
        <w:spacing w:line="240" w:lineRule="auto"/>
        <w:contextualSpacing w:val="0"/>
        <w:rPr>
          <w:szCs w:val="20"/>
        </w:rPr>
      </w:pPr>
      <w:r w:rsidRPr="00327B08">
        <w:rPr>
          <w:szCs w:val="20"/>
        </w:rPr>
        <w:t xml:space="preserve">waaruit niet duidelijk de keuze van de stemgerechtigde blijkt; </w:t>
      </w:r>
    </w:p>
    <w:p w14:paraId="36C334F6" w14:textId="77777777" w:rsidR="00B10EDB" w:rsidRPr="00327B08" w:rsidRDefault="00B10EDB" w:rsidP="00B10EDB">
      <w:pPr>
        <w:pStyle w:val="Lijstalinea"/>
        <w:widowControl w:val="0"/>
        <w:numPr>
          <w:ilvl w:val="0"/>
          <w:numId w:val="25"/>
        </w:numPr>
        <w:spacing w:line="240" w:lineRule="auto"/>
        <w:contextualSpacing w:val="0"/>
        <w:rPr>
          <w:szCs w:val="20"/>
        </w:rPr>
      </w:pPr>
      <w:r w:rsidRPr="00327B08">
        <w:rPr>
          <w:szCs w:val="20"/>
        </w:rPr>
        <w:t xml:space="preserve">waarop niet het vereiste aantal stemmen is uitgebracht; </w:t>
      </w:r>
    </w:p>
    <w:p w14:paraId="79D39103" w14:textId="77777777" w:rsidR="00B10EDB" w:rsidRPr="00327B08" w:rsidRDefault="00B10EDB" w:rsidP="00B10EDB">
      <w:pPr>
        <w:pStyle w:val="Lijstalinea"/>
        <w:widowControl w:val="0"/>
        <w:numPr>
          <w:ilvl w:val="0"/>
          <w:numId w:val="25"/>
        </w:numPr>
        <w:spacing w:line="240" w:lineRule="auto"/>
        <w:contextualSpacing w:val="0"/>
        <w:rPr>
          <w:szCs w:val="20"/>
        </w:rPr>
      </w:pPr>
      <w:r w:rsidRPr="00327B08">
        <w:rPr>
          <w:szCs w:val="20"/>
        </w:rPr>
        <w:t>waarop andere aantekeningen voorkomen dan de uitgebrachte stemmen.</w:t>
      </w:r>
    </w:p>
    <w:p w14:paraId="446F2384" w14:textId="77777777" w:rsidR="00B10EDB" w:rsidRPr="00327B08" w:rsidRDefault="00B10EDB" w:rsidP="00B10EDB">
      <w:pPr>
        <w:rPr>
          <w:b/>
          <w:szCs w:val="20"/>
        </w:rPr>
      </w:pPr>
    </w:p>
    <w:p w14:paraId="76B24981" w14:textId="77777777" w:rsidR="00B10EDB" w:rsidRPr="00327B08" w:rsidRDefault="00B10EDB" w:rsidP="00B10EDB">
      <w:pPr>
        <w:rPr>
          <w:b/>
          <w:szCs w:val="20"/>
        </w:rPr>
      </w:pPr>
      <w:r w:rsidRPr="00327B08">
        <w:rPr>
          <w:b/>
          <w:szCs w:val="20"/>
        </w:rPr>
        <w:t>Artikel 13</w:t>
      </w:r>
    </w:p>
    <w:p w14:paraId="30BACFCD" w14:textId="0768C979" w:rsidR="00B10EDB" w:rsidRPr="00327B08" w:rsidRDefault="00B10EDB" w:rsidP="00B10EDB">
      <w:pPr>
        <w:pStyle w:val="Lijstalinea"/>
        <w:widowControl w:val="0"/>
        <w:numPr>
          <w:ilvl w:val="0"/>
          <w:numId w:val="26"/>
        </w:numPr>
        <w:spacing w:line="240" w:lineRule="auto"/>
        <w:contextualSpacing w:val="0"/>
        <w:rPr>
          <w:szCs w:val="20"/>
        </w:rPr>
      </w:pPr>
      <w:r w:rsidRPr="00327B08">
        <w:rPr>
          <w:szCs w:val="20"/>
        </w:rPr>
        <w:t xml:space="preserve">Gekozen zijn de kandidaten die achtereenvolgens het hoogste aantal stemmen hebben gekregen. </w:t>
      </w:r>
      <w:r w:rsidR="00327B08" w:rsidRPr="00327B08">
        <w:rPr>
          <w:szCs w:val="20"/>
        </w:rPr>
        <w:t>Als</w:t>
      </w:r>
      <w:r w:rsidRPr="00327B08">
        <w:rPr>
          <w:szCs w:val="20"/>
        </w:rPr>
        <w:t xml:space="preserve"> er voor de laatste te bezetten zetel(s) meer kandidaten zijn die een gelijk aantal stemmen hebben gekregen, beslist het lot.</w:t>
      </w:r>
    </w:p>
    <w:p w14:paraId="09C2C1B8" w14:textId="77777777" w:rsidR="00B10EDB" w:rsidRPr="00327B08" w:rsidRDefault="00B10EDB" w:rsidP="00B10EDB">
      <w:pPr>
        <w:pStyle w:val="Lijstalinea"/>
        <w:widowControl w:val="0"/>
        <w:numPr>
          <w:ilvl w:val="0"/>
          <w:numId w:val="26"/>
        </w:numPr>
        <w:spacing w:line="240" w:lineRule="auto"/>
        <w:contextualSpacing w:val="0"/>
        <w:rPr>
          <w:szCs w:val="20"/>
        </w:rPr>
      </w:pPr>
      <w:r w:rsidRPr="00327B08">
        <w:rPr>
          <w:szCs w:val="20"/>
        </w:rPr>
        <w:t>De uitslag van de verkiezing wordt door de ondernemingsraad vastgesteld en volledig bekendgemaakt aan de ondernemer, aan de in de onderneming werkzame personen en aan de werknemersorganisaties die kandidaten hebben voorgedragen.</w:t>
      </w:r>
    </w:p>
    <w:p w14:paraId="0F8E65F2" w14:textId="77777777" w:rsidR="00B10EDB" w:rsidRPr="00327B08" w:rsidRDefault="00B10EDB" w:rsidP="00B10EDB">
      <w:pPr>
        <w:rPr>
          <w:b/>
          <w:szCs w:val="20"/>
        </w:rPr>
      </w:pPr>
    </w:p>
    <w:p w14:paraId="64E9ADEF" w14:textId="77777777" w:rsidR="00B10EDB" w:rsidRPr="00327B08" w:rsidRDefault="00B10EDB" w:rsidP="00B10EDB">
      <w:pPr>
        <w:rPr>
          <w:szCs w:val="20"/>
        </w:rPr>
      </w:pPr>
      <w:r w:rsidRPr="00327B08">
        <w:rPr>
          <w:b/>
          <w:i/>
          <w:iCs/>
          <w:szCs w:val="20"/>
        </w:rPr>
        <w:t>Alternatief artikel 13 i.v.m. geoormerkte zetels</w:t>
      </w:r>
    </w:p>
    <w:p w14:paraId="73C28C6D" w14:textId="77777777" w:rsidR="00B10EDB" w:rsidRPr="00327B08" w:rsidRDefault="00B10EDB" w:rsidP="00B10EDB">
      <w:pPr>
        <w:pStyle w:val="Lijstalinea"/>
        <w:widowControl w:val="0"/>
        <w:numPr>
          <w:ilvl w:val="0"/>
          <w:numId w:val="27"/>
        </w:numPr>
        <w:spacing w:line="240" w:lineRule="auto"/>
        <w:contextualSpacing w:val="0"/>
        <w:rPr>
          <w:szCs w:val="20"/>
        </w:rPr>
      </w:pPr>
      <w:r w:rsidRPr="00327B08">
        <w:rPr>
          <w:szCs w:val="20"/>
        </w:rPr>
        <w:t>Eerst worden de geoormerkte zetels gevuld. Dit gebeurt met de daarvoor in aanmerking komende kandidaten. Gekozen zijn de kandidaten die achtereenvolgens het hoogste aantal stemmen hebben gekregen. Op deze wijze niet te vervullen geoormerkte zetels worden verder meegenomen in de verdeling van de overige zetels.</w:t>
      </w:r>
    </w:p>
    <w:p w14:paraId="0992334D" w14:textId="2FAA8E34" w:rsidR="00B10EDB" w:rsidRPr="00327B08" w:rsidRDefault="00B10EDB" w:rsidP="00B10EDB">
      <w:pPr>
        <w:pStyle w:val="Lijstalinea"/>
        <w:widowControl w:val="0"/>
        <w:numPr>
          <w:ilvl w:val="0"/>
          <w:numId w:val="27"/>
        </w:numPr>
        <w:spacing w:line="240" w:lineRule="auto"/>
        <w:contextualSpacing w:val="0"/>
        <w:rPr>
          <w:szCs w:val="20"/>
        </w:rPr>
      </w:pPr>
      <w:r w:rsidRPr="00327B08">
        <w:rPr>
          <w:szCs w:val="20"/>
        </w:rPr>
        <w:t xml:space="preserve">Gekozen op de overige zetels zijn de kandidaten die achtereenvolgens het hoogste aantal stemmen hebben gekregen, </w:t>
      </w:r>
      <w:r w:rsidR="00327B08" w:rsidRPr="00327B08">
        <w:rPr>
          <w:szCs w:val="20"/>
        </w:rPr>
        <w:t>Als</w:t>
      </w:r>
      <w:r w:rsidRPr="00327B08">
        <w:rPr>
          <w:szCs w:val="20"/>
        </w:rPr>
        <w:t xml:space="preserve"> er voor de laatste te bezetten zetel(s) meer kandidaten zijn die een gelijk aantal stemmen hebben gekregen, beslist het lot.</w:t>
      </w:r>
    </w:p>
    <w:p w14:paraId="48C6D4A2" w14:textId="77777777" w:rsidR="00B10EDB" w:rsidRPr="00327B08" w:rsidRDefault="00B10EDB" w:rsidP="00B10EDB">
      <w:pPr>
        <w:pStyle w:val="Lijstalinea"/>
        <w:widowControl w:val="0"/>
        <w:numPr>
          <w:ilvl w:val="0"/>
          <w:numId w:val="27"/>
        </w:numPr>
        <w:spacing w:line="240" w:lineRule="auto"/>
        <w:contextualSpacing w:val="0"/>
        <w:rPr>
          <w:szCs w:val="20"/>
        </w:rPr>
      </w:pPr>
      <w:r w:rsidRPr="00327B08">
        <w:rPr>
          <w:szCs w:val="20"/>
        </w:rPr>
        <w:t>De uitslag van de verkiezing wordt door de ondernemingsraad vastgesteld en bekendgemaakt aan de ondernemer, aan de in de onderneming werkzame personen en aan de werknemersorganisaties die kandidaten hebben voorgedragen.</w:t>
      </w:r>
    </w:p>
    <w:p w14:paraId="0ED82585" w14:textId="77777777" w:rsidR="00B10EDB" w:rsidRPr="00327B08" w:rsidRDefault="00B10EDB" w:rsidP="00B10EDB">
      <w:pPr>
        <w:rPr>
          <w:b/>
          <w:szCs w:val="20"/>
        </w:rPr>
      </w:pPr>
    </w:p>
    <w:p w14:paraId="15240A8E" w14:textId="77777777" w:rsidR="00B10EDB" w:rsidRPr="00327B08" w:rsidRDefault="00B10EDB" w:rsidP="00B10EDB">
      <w:pPr>
        <w:rPr>
          <w:b/>
          <w:szCs w:val="20"/>
        </w:rPr>
      </w:pPr>
      <w:r w:rsidRPr="00327B08">
        <w:rPr>
          <w:b/>
          <w:szCs w:val="20"/>
        </w:rPr>
        <w:t>Artikel 14</w:t>
      </w:r>
    </w:p>
    <w:p w14:paraId="22B595A5" w14:textId="77777777" w:rsidR="00B10EDB" w:rsidRPr="00327B08" w:rsidRDefault="00B10EDB" w:rsidP="00B10EDB">
      <w:pPr>
        <w:pStyle w:val="Lijstalinea"/>
        <w:widowControl w:val="0"/>
        <w:numPr>
          <w:ilvl w:val="0"/>
          <w:numId w:val="30"/>
        </w:numPr>
        <w:spacing w:line="240" w:lineRule="auto"/>
        <w:contextualSpacing w:val="0"/>
        <w:rPr>
          <w:szCs w:val="20"/>
        </w:rPr>
      </w:pPr>
      <w:r w:rsidRPr="00327B08">
        <w:rPr>
          <w:szCs w:val="20"/>
        </w:rPr>
        <w:t>In geval van schriftelijke stemming worden de gebruikte stembiljetten door de (ambtelijk) secretaris van de ondernemingsraad in een gesloten envelop bewaard en drie maanden na het vaststellen van de verkiezingsuitslag vernietig.</w:t>
      </w:r>
    </w:p>
    <w:p w14:paraId="2B3AAD4A" w14:textId="77777777" w:rsidR="00B10EDB" w:rsidRPr="00327B08" w:rsidRDefault="00B10EDB" w:rsidP="00B10EDB">
      <w:pPr>
        <w:pStyle w:val="Lijstalinea"/>
        <w:widowControl w:val="0"/>
        <w:numPr>
          <w:ilvl w:val="0"/>
          <w:numId w:val="30"/>
        </w:numPr>
        <w:spacing w:line="240" w:lineRule="auto"/>
        <w:contextualSpacing w:val="0"/>
        <w:rPr>
          <w:szCs w:val="20"/>
        </w:rPr>
      </w:pPr>
      <w:r w:rsidRPr="00327B08">
        <w:rPr>
          <w:szCs w:val="20"/>
        </w:rPr>
        <w:lastRenderedPageBreak/>
        <w:t>In geval van elektronische stemming draagt de (ambtelijk) secretaris er zorg voor dat eventueel bij hem of een derde in beheer zijnde data die gelijk te stellen zijn met de data op papieren stembiljetten drie maanden na het vaststellen van de verkiezingsuitslag worden verwijderd.</w:t>
      </w:r>
    </w:p>
    <w:p w14:paraId="0516BB44" w14:textId="77777777" w:rsidR="00B10EDB" w:rsidRPr="00327B08" w:rsidRDefault="00B10EDB" w:rsidP="00B10EDB">
      <w:pPr>
        <w:rPr>
          <w:szCs w:val="20"/>
        </w:rPr>
      </w:pPr>
    </w:p>
    <w:p w14:paraId="541AC8D6" w14:textId="77777777" w:rsidR="00B10EDB" w:rsidRPr="00327B08" w:rsidRDefault="00B10EDB" w:rsidP="00B10EDB">
      <w:pPr>
        <w:pStyle w:val="Kop2"/>
        <w:rPr>
          <w:lang w:val="nl-NL"/>
        </w:rPr>
      </w:pPr>
      <w:r w:rsidRPr="00327B08">
        <w:rPr>
          <w:lang w:val="nl-NL"/>
        </w:rPr>
        <w:t>Voorziening in tussentijdse vacatures</w:t>
      </w:r>
    </w:p>
    <w:p w14:paraId="2297AF3B" w14:textId="683FF642" w:rsidR="00B10EDB" w:rsidRPr="00327B08" w:rsidRDefault="00B10EDB" w:rsidP="00B10EDB">
      <w:pPr>
        <w:rPr>
          <w:b/>
          <w:szCs w:val="20"/>
        </w:rPr>
      </w:pPr>
      <w:r w:rsidRPr="00327B08">
        <w:rPr>
          <w:b/>
          <w:szCs w:val="20"/>
        </w:rPr>
        <w:t>Artikel 15</w:t>
      </w:r>
    </w:p>
    <w:p w14:paraId="038AFAA1" w14:textId="78D7319E" w:rsidR="00C92D4C" w:rsidRDefault="006B3C81" w:rsidP="00732E44">
      <w:pPr>
        <w:pStyle w:val="Lijstalinea"/>
        <w:widowControl w:val="0"/>
        <w:numPr>
          <w:ilvl w:val="0"/>
          <w:numId w:val="11"/>
        </w:numPr>
        <w:spacing w:line="240" w:lineRule="auto"/>
        <w:contextualSpacing w:val="0"/>
        <w:rPr>
          <w:szCs w:val="20"/>
        </w:rPr>
      </w:pPr>
      <w:r w:rsidRPr="006B3C81">
        <w:rPr>
          <w:noProof/>
          <w:szCs w:val="20"/>
        </w:rPr>
        <mc:AlternateContent>
          <mc:Choice Requires="wps">
            <w:drawing>
              <wp:anchor distT="45720" distB="45720" distL="114300" distR="114300" simplePos="0" relativeHeight="251671552" behindDoc="0" locked="0" layoutInCell="1" allowOverlap="1" wp14:anchorId="7283CD58" wp14:editId="642C2B41">
                <wp:simplePos x="0" y="0"/>
                <wp:positionH relativeFrom="column">
                  <wp:posOffset>3810</wp:posOffset>
                </wp:positionH>
                <wp:positionV relativeFrom="paragraph">
                  <wp:posOffset>525145</wp:posOffset>
                </wp:positionV>
                <wp:extent cx="6396990" cy="3201670"/>
                <wp:effectExtent l="0" t="0" r="22860" b="17780"/>
                <wp:wrapSquare wrapText="bothSides"/>
                <wp:docPr id="14322842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201670"/>
                        </a:xfrm>
                        <a:prstGeom prst="rect">
                          <a:avLst/>
                        </a:prstGeom>
                        <a:solidFill>
                          <a:srgbClr val="FFFFFF"/>
                        </a:solidFill>
                        <a:ln w="9525">
                          <a:solidFill>
                            <a:srgbClr val="000000"/>
                          </a:solidFill>
                          <a:miter lim="800000"/>
                          <a:headEnd/>
                          <a:tailEnd/>
                        </a:ln>
                      </wps:spPr>
                      <wps:txbx>
                        <w:txbxContent>
                          <w:p w14:paraId="560EEE0B" w14:textId="6F76423E" w:rsidR="006B3C81" w:rsidRPr="00E063CA" w:rsidRDefault="006B3C81" w:rsidP="006B3C81">
                            <w:pPr>
                              <w:pStyle w:val="pf0"/>
                              <w:rPr>
                                <w:rFonts w:ascii="Poppins" w:hAnsi="Poppins" w:cs="Poppins"/>
                                <w:i/>
                                <w:iCs/>
                                <w:sz w:val="18"/>
                                <w:szCs w:val="18"/>
                              </w:rPr>
                            </w:pPr>
                            <w:r w:rsidRPr="00E063CA">
                              <w:rPr>
                                <w:rFonts w:ascii="Poppins" w:hAnsi="Poppins" w:cs="Poppins"/>
                                <w:i/>
                                <w:iCs/>
                                <w:sz w:val="18"/>
                                <w:szCs w:val="18"/>
                              </w:rPr>
                              <w:t>Toelichting Adviesbureau Atim B.V. op Artikel 15</w:t>
                            </w:r>
                            <w:r w:rsidRPr="00E063CA">
                              <w:rPr>
                                <w:rFonts w:ascii="Poppins" w:hAnsi="Poppins" w:cs="Poppins"/>
                                <w:i/>
                                <w:iCs/>
                                <w:sz w:val="18"/>
                                <w:szCs w:val="18"/>
                              </w:rPr>
                              <w:br/>
                            </w:r>
                            <w:r w:rsidRPr="00E063CA">
                              <w:rPr>
                                <w:rStyle w:val="cf01"/>
                                <w:rFonts w:ascii="Poppins" w:hAnsi="Poppins" w:cs="Poppins"/>
                                <w:i/>
                                <w:iCs/>
                              </w:rPr>
                              <w:t xml:space="preserve">In het voorbeeldreglement van de SER staat de volgende tekst: </w:t>
                            </w:r>
                            <w:r w:rsidRPr="00E063CA">
                              <w:rPr>
                                <w:rStyle w:val="cf01"/>
                                <w:rFonts w:ascii="Poppins" w:hAnsi="Poppins" w:cs="Poppins"/>
                                <w:i/>
                                <w:iCs/>
                              </w:rPr>
                              <w:br/>
                              <w:t xml:space="preserve">1. In geval van een tussentijdse vacature in de ondernemingsraad wijst de ondernemingsraad tot opvolger van het betrokken lid aan de kandidaat die volgens de uitslag van de laatstgehouden verkiezing daarvoor als eerste in aanmerking komt. </w:t>
                            </w:r>
                            <w:r w:rsidRPr="00E063CA">
                              <w:rPr>
                                <w:rStyle w:val="cf01"/>
                                <w:rFonts w:ascii="Poppins" w:hAnsi="Poppins" w:cs="Poppins"/>
                                <w:i/>
                                <w:iCs/>
                              </w:rPr>
                              <w:br/>
                              <w:t xml:space="preserve">2. De aanwijzing geschiedt binnen een maand na het ontstaan van de vacature. Artikel 13, lid 2 van dit reglement is van overeenkomstige toepassing. </w:t>
                            </w:r>
                            <w:r w:rsidRPr="00E063CA">
                              <w:rPr>
                                <w:rStyle w:val="cf01"/>
                                <w:rFonts w:ascii="Poppins" w:hAnsi="Poppins" w:cs="Poppins"/>
                                <w:i/>
                                <w:iCs/>
                              </w:rPr>
                              <w:br/>
                              <w:t xml:space="preserve">3. Indien er geen opvolger als bedoeld in het eerste lid van dit artikel beschikbaar is, wordt in de vacature voorzien door het houden van een tussentijdse verkiezing, tenzij binnen zes maanden een algemene verkiezing plaatsvindt. </w:t>
                            </w:r>
                          </w:p>
                          <w:p w14:paraId="15CF01C0" w14:textId="77777777" w:rsidR="006B3C81" w:rsidRPr="00E063CA" w:rsidRDefault="006B3C81" w:rsidP="006B3C81">
                            <w:pPr>
                              <w:pStyle w:val="pf0"/>
                              <w:rPr>
                                <w:rFonts w:ascii="Poppins" w:hAnsi="Poppins" w:cs="Poppins"/>
                                <w:i/>
                                <w:iCs/>
                                <w:sz w:val="20"/>
                                <w:szCs w:val="20"/>
                              </w:rPr>
                            </w:pPr>
                            <w:r w:rsidRPr="00E063CA">
                              <w:rPr>
                                <w:rStyle w:val="cf01"/>
                                <w:rFonts w:ascii="Poppins" w:hAnsi="Poppins" w:cs="Poppins"/>
                                <w:i/>
                                <w:iCs/>
                              </w:rPr>
                              <w:t>Dit heeft niet de voorkeur van Atim. Het verloop onder OR-leden is relatief groot. Door bovenstaande keuze zal vroeg of laat elke OR-kandidaat zitting kunnen gaan nemen in de OR, dus ook de kandidaten die geen of slechts één stem gekregen hebben. Dat zijn kandidaten die eigenlijk geen draagvlak hadden onder de medewerkers en dat is volgens Atim niet wenselijk. Dit wordt voorkomen door ook bij tussentijdse vacatures altijd tussentijd opnieuw kandidaten op te roepen. Het staat de OR daarbij vanzelfsprekend vrij om kandidaten uit voorgaande verkiezingen die (net) niet gekozen zijn gericht te benaderen en/of kandidaten uit de geoormerkte categorieën.</w:t>
                            </w:r>
                          </w:p>
                          <w:p w14:paraId="2175EC92" w14:textId="06D9E015" w:rsidR="006B3C81" w:rsidRDefault="006B3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3CD58" id="_x0000_s1032" type="#_x0000_t202" style="position:absolute;left:0;text-align:left;margin-left:.3pt;margin-top:41.35pt;width:503.7pt;height:25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">
                <v:textbox>
                  <w:txbxContent>
                    <w:p w14:paraId="560EEE0B" w14:textId="6F76423E" w:rsidR="006B3C81" w:rsidRPr="00E063CA" w:rsidRDefault="006B3C81" w:rsidP="006B3C81">
                      <w:pPr>
                        <w:pStyle w:val="pf0"/>
                        <w:rPr>
                          <w:rFonts w:ascii="Poppins" w:hAnsi="Poppins" w:cs="Poppins"/>
                          <w:i/>
                          <w:iCs/>
                          <w:sz w:val="18"/>
                          <w:szCs w:val="18"/>
                        </w:rPr>
                      </w:pPr>
                      <w:r w:rsidRPr="00E063CA">
                        <w:rPr>
                          <w:rFonts w:ascii="Poppins" w:hAnsi="Poppins" w:cs="Poppins"/>
                          <w:i/>
                          <w:iCs/>
                          <w:sz w:val="18"/>
                          <w:szCs w:val="18"/>
                        </w:rPr>
                        <w:t>Toelichting Adviesbureau Atim B.V. op Artikel 15</w:t>
                      </w:r>
                      <w:r w:rsidRPr="00E063CA">
                        <w:rPr>
                          <w:rFonts w:ascii="Poppins" w:hAnsi="Poppins" w:cs="Poppins"/>
                          <w:i/>
                          <w:iCs/>
                          <w:sz w:val="18"/>
                          <w:szCs w:val="18"/>
                        </w:rPr>
                        <w:br/>
                      </w:r>
                      <w:r w:rsidRPr="00E063CA">
                        <w:rPr>
                          <w:rStyle w:val="cf01"/>
                          <w:rFonts w:ascii="Poppins" w:hAnsi="Poppins" w:cs="Poppins"/>
                          <w:i/>
                          <w:iCs/>
                        </w:rPr>
                        <w:t xml:space="preserve">In het voorbeeldreglement van de SER staat de volgende tekst: </w:t>
                      </w:r>
                      <w:r w:rsidRPr="00E063CA">
                        <w:rPr>
                          <w:rStyle w:val="cf01"/>
                          <w:rFonts w:ascii="Poppins" w:hAnsi="Poppins" w:cs="Poppins"/>
                          <w:i/>
                          <w:iCs/>
                        </w:rPr>
                        <w:br/>
                        <w:t xml:space="preserve">1. In geval van een tussentijdse vacature in de ondernemingsraad wijst de ondernemingsraad tot opvolger van het betrokken lid aan de kandidaat die volgens de uitslag van de laatstgehouden verkiezing daarvoor als eerste in aanmerking komt. </w:t>
                      </w:r>
                      <w:r w:rsidRPr="00E063CA">
                        <w:rPr>
                          <w:rStyle w:val="cf01"/>
                          <w:rFonts w:ascii="Poppins" w:hAnsi="Poppins" w:cs="Poppins"/>
                          <w:i/>
                          <w:iCs/>
                        </w:rPr>
                        <w:br/>
                        <w:t xml:space="preserve">2. De aanwijzing geschiedt binnen een maand na het ontstaan van de vacature. Artikel 13, lid 2 van dit reglement is van overeenkomstige toepassing. </w:t>
                      </w:r>
                      <w:r w:rsidRPr="00E063CA">
                        <w:rPr>
                          <w:rStyle w:val="cf01"/>
                          <w:rFonts w:ascii="Poppins" w:hAnsi="Poppins" w:cs="Poppins"/>
                          <w:i/>
                          <w:iCs/>
                        </w:rPr>
                        <w:br/>
                        <w:t xml:space="preserve">3. Indien er geen opvolger als bedoeld in het eerste lid van dit artikel beschikbaar is, wordt in de vacature voorzien door het houden van een tussentijdse verkiezing, tenzij binnen zes maanden een algemene verkiezing plaatsvindt. </w:t>
                      </w:r>
                    </w:p>
                    <w:p w14:paraId="15CF01C0" w14:textId="77777777" w:rsidR="006B3C81" w:rsidRPr="00E063CA" w:rsidRDefault="006B3C81" w:rsidP="006B3C81">
                      <w:pPr>
                        <w:pStyle w:val="pf0"/>
                        <w:rPr>
                          <w:rFonts w:ascii="Poppins" w:hAnsi="Poppins" w:cs="Poppins"/>
                          <w:i/>
                          <w:iCs/>
                          <w:sz w:val="20"/>
                          <w:szCs w:val="20"/>
                        </w:rPr>
                      </w:pPr>
                      <w:r w:rsidRPr="00E063CA">
                        <w:rPr>
                          <w:rStyle w:val="cf01"/>
                          <w:rFonts w:ascii="Poppins" w:hAnsi="Poppins" w:cs="Poppins"/>
                          <w:i/>
                          <w:iCs/>
                        </w:rPr>
                        <w:t>Dit heeft niet de voorkeur van Atim. Het verloop onder OR-leden is relatief groot. Door bovenstaande keuze zal vroeg of laat elke OR-kandidaat zitting kunnen gaan nemen in de OR, dus ook de kandidaten die geen of slechts één stem gekregen hebben. Dat zijn kandidaten die eigenlijk geen draagvlak hadden onder de medewerkers en dat is volgens Atim niet wenselijk. Dit wordt voorkomen door ook bij tussentijdse vacatures altijd tussentijd opnieuw kandidaten op te roepen. Het staat de OR daarbij vanzelfsprekend vrij om kandidaten uit voorgaande verkiezingen die (net) niet gekozen zijn gericht te benaderen en/of kandidaten uit de geoormerkte categorieën.</w:t>
                      </w:r>
                    </w:p>
                    <w:p w14:paraId="2175EC92" w14:textId="06D9E015" w:rsidR="006B3C81" w:rsidRDefault="006B3C81"/>
                  </w:txbxContent>
                </v:textbox>
                <w10:wrap type="square"/>
              </v:shape>
            </w:pict>
          </mc:Fallback>
        </mc:AlternateContent>
      </w:r>
      <w:r w:rsidR="00B10EDB" w:rsidRPr="00327B08">
        <w:rPr>
          <w:szCs w:val="20"/>
        </w:rPr>
        <w:t xml:space="preserve">In geval van een tussentijdse vacature wordt in de vacature voorzien door het houden van een tussentijdse verkiezing, tenzij binnen zes maanden een algemene verkiezing plaatsvindt. </w:t>
      </w:r>
    </w:p>
    <w:p w14:paraId="5CBB88A4" w14:textId="77777777" w:rsidR="006B3C81" w:rsidRPr="006B3C81" w:rsidRDefault="006B3C81" w:rsidP="006B3C81">
      <w:pPr>
        <w:widowControl w:val="0"/>
        <w:spacing w:line="240" w:lineRule="auto"/>
        <w:rPr>
          <w:szCs w:val="20"/>
        </w:rPr>
      </w:pPr>
    </w:p>
    <w:p w14:paraId="4F3E2055" w14:textId="77777777" w:rsidR="00B10EDB" w:rsidRPr="00327B08" w:rsidRDefault="00B10EDB" w:rsidP="00B10EDB">
      <w:pPr>
        <w:pStyle w:val="Kop2"/>
        <w:rPr>
          <w:lang w:val="nl-NL"/>
        </w:rPr>
      </w:pPr>
      <w:r w:rsidRPr="00327B08">
        <w:rPr>
          <w:lang w:val="nl-NL"/>
        </w:rPr>
        <w:t>Bezwaarregeling</w:t>
      </w:r>
    </w:p>
    <w:p w14:paraId="1D6B2D81" w14:textId="77777777" w:rsidR="00B10EDB" w:rsidRPr="00327B08" w:rsidRDefault="00B10EDB" w:rsidP="00B10EDB">
      <w:pPr>
        <w:rPr>
          <w:b/>
          <w:szCs w:val="20"/>
        </w:rPr>
      </w:pPr>
      <w:r w:rsidRPr="00327B08">
        <w:rPr>
          <w:b/>
          <w:szCs w:val="20"/>
        </w:rPr>
        <w:t>Artikel 16</w:t>
      </w:r>
    </w:p>
    <w:p w14:paraId="33BD726C" w14:textId="77777777" w:rsidR="00B10EDB" w:rsidRPr="00327B08" w:rsidRDefault="00B10EDB" w:rsidP="00B10EDB">
      <w:pPr>
        <w:pStyle w:val="Lijstalinea"/>
        <w:widowControl w:val="0"/>
        <w:numPr>
          <w:ilvl w:val="0"/>
          <w:numId w:val="12"/>
        </w:numPr>
        <w:spacing w:line="240" w:lineRule="auto"/>
        <w:contextualSpacing w:val="0"/>
        <w:rPr>
          <w:szCs w:val="20"/>
        </w:rPr>
      </w:pPr>
      <w:r w:rsidRPr="00327B08">
        <w:rPr>
          <w:szCs w:val="20"/>
        </w:rPr>
        <w:t>Iedere belanghebbende kan, binnen een week na de bekendmaking daarvan, bij de ondernemingsraad bezwaar maken tegen een besluit van de ondernemingsraad met betrekking tot:</w:t>
      </w:r>
    </w:p>
    <w:p w14:paraId="05DB7ACB"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de bepaling van de datum van de verkiezing en de tijdstippen van aanvang en einde van de stemming, zoals geregeld in artikel 6, lid 1;</w:t>
      </w:r>
    </w:p>
    <w:p w14:paraId="50028441"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de opstelling van het verkiezingsregister waarin de kiesgerechtigde en verkiesbare personen zijn opgenomen, zoals geregeld in artikel 7, lid 1;</w:t>
      </w:r>
    </w:p>
    <w:p w14:paraId="0B988889"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de geldigheid van een kandidatenlijst, zoals geregeld in artikel 8;</w:t>
      </w:r>
    </w:p>
    <w:p w14:paraId="75BA97DA"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de vaststelling van de uitslag van de verkiezing, zoals geregeld in artikel 13, lid 2;</w:t>
      </w:r>
    </w:p>
    <w:p w14:paraId="12608D38" w14:textId="77777777" w:rsidR="00B10EDB" w:rsidRPr="00327B08" w:rsidRDefault="00B10EDB" w:rsidP="00B10EDB">
      <w:pPr>
        <w:pStyle w:val="Lijstalinea"/>
        <w:widowControl w:val="0"/>
        <w:numPr>
          <w:ilvl w:val="0"/>
          <w:numId w:val="13"/>
        </w:numPr>
        <w:spacing w:line="240" w:lineRule="auto"/>
        <w:contextualSpacing w:val="0"/>
        <w:rPr>
          <w:szCs w:val="20"/>
        </w:rPr>
      </w:pPr>
      <w:r w:rsidRPr="00327B08">
        <w:rPr>
          <w:szCs w:val="20"/>
        </w:rPr>
        <w:t xml:space="preserve">de voorziening in een tussentijdse vacature, zoals geregeld in artikel 15. </w:t>
      </w:r>
    </w:p>
    <w:p w14:paraId="1D165D1C" w14:textId="77777777" w:rsidR="00B10EDB" w:rsidRPr="00327B08" w:rsidRDefault="00B10EDB" w:rsidP="00B10EDB">
      <w:pPr>
        <w:pStyle w:val="Lijstalinea"/>
        <w:widowControl w:val="0"/>
        <w:numPr>
          <w:ilvl w:val="0"/>
          <w:numId w:val="12"/>
        </w:numPr>
        <w:spacing w:line="240" w:lineRule="auto"/>
        <w:contextualSpacing w:val="0"/>
        <w:rPr>
          <w:szCs w:val="20"/>
        </w:rPr>
      </w:pPr>
      <w:r w:rsidRPr="00327B08">
        <w:rPr>
          <w:szCs w:val="20"/>
        </w:rPr>
        <w:t xml:space="preserve">De ondernemingsraad beslist zo spoedig mogelijk op het bezwaar en treft daarbij de voorzieningen die nodig zijn. </w:t>
      </w:r>
      <w:r w:rsidRPr="00327B08">
        <w:rPr>
          <w:szCs w:val="20"/>
        </w:rPr>
        <w:br/>
      </w:r>
    </w:p>
    <w:p w14:paraId="7DFEC4BF" w14:textId="77777777" w:rsidR="00B10EDB" w:rsidRPr="00327B08" w:rsidRDefault="00B10EDB" w:rsidP="00B10EDB">
      <w:pPr>
        <w:pStyle w:val="Kop2"/>
        <w:rPr>
          <w:lang w:val="nl-NL"/>
        </w:rPr>
      </w:pPr>
      <w:r w:rsidRPr="00327B08">
        <w:rPr>
          <w:lang w:val="nl-NL"/>
        </w:rPr>
        <w:lastRenderedPageBreak/>
        <w:t>Werkwijze en secretariaat van de ondernemingsraad</w:t>
      </w:r>
    </w:p>
    <w:p w14:paraId="31CEE1D4" w14:textId="77777777" w:rsidR="00B10EDB" w:rsidRPr="00327B08" w:rsidRDefault="00B10EDB" w:rsidP="00B10EDB">
      <w:pPr>
        <w:rPr>
          <w:b/>
          <w:szCs w:val="20"/>
        </w:rPr>
      </w:pPr>
      <w:r w:rsidRPr="00327B08">
        <w:rPr>
          <w:b/>
          <w:szCs w:val="20"/>
        </w:rPr>
        <w:t>Artikel 17</w:t>
      </w:r>
    </w:p>
    <w:p w14:paraId="68BA4107"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De ondernemingsraad komt in vergadering bijeen:</w:t>
      </w:r>
    </w:p>
    <w:p w14:paraId="4C5DA087" w14:textId="77777777" w:rsidR="00B10EDB" w:rsidRPr="00327B08" w:rsidRDefault="00B10EDB" w:rsidP="00B10EDB">
      <w:pPr>
        <w:pStyle w:val="Lijstalinea"/>
        <w:widowControl w:val="0"/>
        <w:numPr>
          <w:ilvl w:val="0"/>
          <w:numId w:val="15"/>
        </w:numPr>
        <w:spacing w:line="240" w:lineRule="auto"/>
        <w:contextualSpacing w:val="0"/>
        <w:rPr>
          <w:szCs w:val="20"/>
        </w:rPr>
      </w:pPr>
      <w:r w:rsidRPr="00327B08">
        <w:rPr>
          <w:szCs w:val="20"/>
        </w:rPr>
        <w:t>op verzoek van de voorzitter;</w:t>
      </w:r>
    </w:p>
    <w:p w14:paraId="3EE445F7" w14:textId="77777777" w:rsidR="00B10EDB" w:rsidRPr="00327B08" w:rsidRDefault="00B10EDB" w:rsidP="00B10EDB">
      <w:pPr>
        <w:pStyle w:val="Lijstalinea"/>
        <w:widowControl w:val="0"/>
        <w:numPr>
          <w:ilvl w:val="0"/>
          <w:numId w:val="15"/>
        </w:numPr>
        <w:spacing w:line="240" w:lineRule="auto"/>
        <w:contextualSpacing w:val="0"/>
        <w:rPr>
          <w:szCs w:val="20"/>
        </w:rPr>
      </w:pPr>
      <w:r w:rsidRPr="00327B08">
        <w:rPr>
          <w:szCs w:val="20"/>
        </w:rPr>
        <w:t>op gemotiveerd verzoek van ten minste twee leden.</w:t>
      </w:r>
    </w:p>
    <w:p w14:paraId="565CF649"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De voorzitter bepaalt tijd en plaats van de vergadering.</w:t>
      </w:r>
    </w:p>
    <w:p w14:paraId="47613B64" w14:textId="77777777" w:rsidR="00B10EDB" w:rsidRPr="00327B08" w:rsidRDefault="00B10EDB" w:rsidP="00B10EDB">
      <w:pPr>
        <w:ind w:left="720"/>
        <w:rPr>
          <w:szCs w:val="20"/>
        </w:rPr>
      </w:pPr>
      <w:r w:rsidRPr="00327B08">
        <w:rPr>
          <w:szCs w:val="20"/>
        </w:rPr>
        <w:t>Een vergadering op verzoek van leden van de ondernemingsraad wordt gehouden binnen veertien dagen nadat hun verzoek daartoe door de voorzitter is ontvangen.</w:t>
      </w:r>
    </w:p>
    <w:p w14:paraId="7830423E"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 xml:space="preserve">De (ambtelijk) secretaris doet op schriftelijke of elektronische wijze mededeling van de vergadering aan de leden van de ondernemingsraad. Deze mededeling vindt, behalve in spoedeisende gevallen, niet later plaats dan zeven dagen voor de vergadering. </w:t>
      </w:r>
    </w:p>
    <w:p w14:paraId="6E6A3956"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 xml:space="preserve">Een vergadering kan slechts plaatsvinden indien de meerderheid van de leden van de ondernemingsraad, als bedoeld in artikel 2, lid 1 van het reglement, aanwezig is. </w:t>
      </w:r>
    </w:p>
    <w:p w14:paraId="7C2678F9" w14:textId="77777777" w:rsidR="00B10EDB" w:rsidRPr="00327B08" w:rsidRDefault="00B10EDB" w:rsidP="00B10EDB">
      <w:pPr>
        <w:pStyle w:val="Lijstalinea"/>
        <w:widowControl w:val="0"/>
        <w:numPr>
          <w:ilvl w:val="0"/>
          <w:numId w:val="14"/>
        </w:numPr>
        <w:spacing w:line="240" w:lineRule="auto"/>
        <w:contextualSpacing w:val="0"/>
        <w:rPr>
          <w:szCs w:val="20"/>
        </w:rPr>
      </w:pPr>
      <w:r w:rsidRPr="00327B08">
        <w:rPr>
          <w:szCs w:val="20"/>
        </w:rPr>
        <w:t>Bij afwezigheid van de voorzitter en van diens plaatsvervanger kiest de ondernemingsraad uit de aanwezige leden een voorzitter voor de vergadering.</w:t>
      </w:r>
    </w:p>
    <w:p w14:paraId="6AFBD57A" w14:textId="77777777" w:rsidR="00B10EDB" w:rsidRPr="00327B08" w:rsidRDefault="00B10EDB" w:rsidP="00B10EDB">
      <w:pPr>
        <w:rPr>
          <w:szCs w:val="20"/>
        </w:rPr>
      </w:pPr>
    </w:p>
    <w:p w14:paraId="5A398E3F" w14:textId="77777777" w:rsidR="00B10EDB" w:rsidRPr="00327B08" w:rsidRDefault="00B10EDB" w:rsidP="00B10EDB">
      <w:pPr>
        <w:rPr>
          <w:b/>
          <w:szCs w:val="20"/>
        </w:rPr>
      </w:pPr>
      <w:r w:rsidRPr="00327B08">
        <w:rPr>
          <w:b/>
          <w:szCs w:val="20"/>
        </w:rPr>
        <w:t>Artikel 18</w:t>
      </w:r>
    </w:p>
    <w:p w14:paraId="6D12FA80" w14:textId="77777777" w:rsidR="00B10EDB" w:rsidRPr="00327B08" w:rsidRDefault="00B10EDB" w:rsidP="00B10EDB">
      <w:pPr>
        <w:pStyle w:val="Lijstalinea"/>
        <w:widowControl w:val="0"/>
        <w:numPr>
          <w:ilvl w:val="0"/>
          <w:numId w:val="16"/>
        </w:numPr>
        <w:spacing w:line="240" w:lineRule="auto"/>
        <w:contextualSpacing w:val="0"/>
        <w:rPr>
          <w:szCs w:val="20"/>
        </w:rPr>
      </w:pPr>
      <w:r w:rsidRPr="00327B08">
        <w:rPr>
          <w:szCs w:val="20"/>
        </w:rPr>
        <w:t>De ondernemingsraad benoemt een secretaris.</w:t>
      </w:r>
    </w:p>
    <w:p w14:paraId="0C20E4C2" w14:textId="77777777" w:rsidR="00B10EDB" w:rsidRPr="00327B08" w:rsidRDefault="00B10EDB" w:rsidP="00B10EDB">
      <w:pPr>
        <w:pStyle w:val="Lijstalinea"/>
        <w:widowControl w:val="0"/>
        <w:numPr>
          <w:ilvl w:val="0"/>
          <w:numId w:val="16"/>
        </w:numPr>
        <w:spacing w:line="240" w:lineRule="auto"/>
        <w:contextualSpacing w:val="0"/>
        <w:rPr>
          <w:szCs w:val="20"/>
        </w:rPr>
      </w:pPr>
      <w:r w:rsidRPr="00327B08">
        <w:rPr>
          <w:szCs w:val="20"/>
        </w:rPr>
        <w:t xml:space="preserve">De secretaris is, eventueel samen met een ambtelijk secretaris, belast met het bijeenroepen van de ondernemingsraad, het opmaken van de agenda en het opstellen van het verslag van de vergadering en met het voeren en beheren van de correspondentie van de ondernemingsraad. </w:t>
      </w:r>
      <w:r w:rsidRPr="00327B08">
        <w:rPr>
          <w:szCs w:val="20"/>
        </w:rPr>
        <w:br/>
      </w:r>
    </w:p>
    <w:p w14:paraId="64F49B73" w14:textId="77777777" w:rsidR="00B10EDB" w:rsidRPr="00327B08" w:rsidRDefault="00B10EDB" w:rsidP="00B10EDB">
      <w:pPr>
        <w:rPr>
          <w:b/>
          <w:szCs w:val="20"/>
        </w:rPr>
      </w:pPr>
      <w:r w:rsidRPr="00327B08">
        <w:rPr>
          <w:b/>
          <w:szCs w:val="20"/>
        </w:rPr>
        <w:t>Artikel 19</w:t>
      </w:r>
    </w:p>
    <w:p w14:paraId="16FC74BB" w14:textId="77777777" w:rsidR="00B10EDB" w:rsidRPr="00327B08" w:rsidRDefault="00B10EDB" w:rsidP="00B10EDB">
      <w:pPr>
        <w:pStyle w:val="Lijstalinea"/>
        <w:widowControl w:val="0"/>
        <w:numPr>
          <w:ilvl w:val="0"/>
          <w:numId w:val="17"/>
        </w:numPr>
        <w:spacing w:line="240" w:lineRule="auto"/>
        <w:contextualSpacing w:val="0"/>
        <w:rPr>
          <w:szCs w:val="20"/>
        </w:rPr>
      </w:pPr>
      <w:r w:rsidRPr="00327B08">
        <w:rPr>
          <w:szCs w:val="20"/>
        </w:rPr>
        <w:t>De (ambtelijk) secretaris stelt in overleg met de voorzitter voor iedere vergadering een agenda op. Ieder lid van de ondernemingsraad kan de (ambtelijk) secretaris verzoeken een onderwerp op de agenda te plaatsen.</w:t>
      </w:r>
    </w:p>
    <w:p w14:paraId="6E16D743" w14:textId="77777777" w:rsidR="00B10EDB" w:rsidRPr="00327B08" w:rsidRDefault="00B10EDB" w:rsidP="00B10EDB">
      <w:pPr>
        <w:pStyle w:val="Lijstalinea"/>
        <w:widowControl w:val="0"/>
        <w:numPr>
          <w:ilvl w:val="0"/>
          <w:numId w:val="17"/>
        </w:numPr>
        <w:spacing w:line="240" w:lineRule="auto"/>
        <w:contextualSpacing w:val="0"/>
        <w:rPr>
          <w:szCs w:val="20"/>
        </w:rPr>
      </w:pPr>
      <w:r w:rsidRPr="00327B08">
        <w:rPr>
          <w:szCs w:val="20"/>
        </w:rPr>
        <w:t xml:space="preserve">De (ambtelijk) secretaris brengt de agenda ter kennis van de leden van de ondernemingsraad en van de ondernemer en bevordert, zoveel als in zijn vermogen ligt, dat de in de onderneming werkzame personen van de agenda kunnen kennisnemen. Behalve in spoedeisende gevallen geschiedt de bekendmaking van de agenda niet later dan zeven dagen vóór de vergadering van de ondernemingsraad. </w:t>
      </w:r>
      <w:r w:rsidRPr="00327B08">
        <w:rPr>
          <w:szCs w:val="20"/>
        </w:rPr>
        <w:br/>
      </w:r>
    </w:p>
    <w:p w14:paraId="7D4D216B" w14:textId="77777777" w:rsidR="00B10EDB" w:rsidRPr="00327B08" w:rsidRDefault="00B10EDB" w:rsidP="00B10EDB">
      <w:pPr>
        <w:rPr>
          <w:b/>
          <w:szCs w:val="20"/>
        </w:rPr>
      </w:pPr>
      <w:r w:rsidRPr="00327B08">
        <w:rPr>
          <w:b/>
          <w:szCs w:val="20"/>
        </w:rPr>
        <w:t>Artikel 20</w:t>
      </w:r>
    </w:p>
    <w:p w14:paraId="1307FE49" w14:textId="77777777" w:rsidR="00B10EDB" w:rsidRPr="00327B08" w:rsidRDefault="00B10EDB" w:rsidP="00B10EDB">
      <w:pPr>
        <w:pStyle w:val="Lijstalinea"/>
        <w:widowControl w:val="0"/>
        <w:numPr>
          <w:ilvl w:val="0"/>
          <w:numId w:val="18"/>
        </w:numPr>
        <w:spacing w:line="240" w:lineRule="auto"/>
        <w:contextualSpacing w:val="0"/>
        <w:rPr>
          <w:szCs w:val="20"/>
        </w:rPr>
      </w:pPr>
      <w:r w:rsidRPr="00327B08">
        <w:rPr>
          <w:szCs w:val="20"/>
        </w:rPr>
        <w:t>De ondernemingsraad beslist bij meerderheid van stemmen. Voor de bepaling of aan dit voorschrift wordt voldaan, tellen de blanco stemmen niet mee.</w:t>
      </w:r>
    </w:p>
    <w:p w14:paraId="34B2E61A" w14:textId="77777777" w:rsidR="00B10EDB" w:rsidRPr="00327B08" w:rsidRDefault="00B10EDB" w:rsidP="00B10EDB">
      <w:pPr>
        <w:pStyle w:val="Lijstalinea"/>
        <w:widowControl w:val="0"/>
        <w:numPr>
          <w:ilvl w:val="0"/>
          <w:numId w:val="18"/>
        </w:numPr>
        <w:spacing w:line="240" w:lineRule="auto"/>
        <w:contextualSpacing w:val="0"/>
        <w:rPr>
          <w:szCs w:val="20"/>
        </w:rPr>
      </w:pPr>
      <w:r w:rsidRPr="00327B08">
        <w:rPr>
          <w:szCs w:val="20"/>
        </w:rPr>
        <w:t>Over zaken wordt mondeling en over personen wordt schriftelijk gestemd.</w:t>
      </w:r>
    </w:p>
    <w:p w14:paraId="4E323408" w14:textId="3122C88D" w:rsidR="00B10EDB" w:rsidRPr="00327B08" w:rsidRDefault="00327B08" w:rsidP="00B10EDB">
      <w:pPr>
        <w:pStyle w:val="Lijstalinea"/>
        <w:widowControl w:val="0"/>
        <w:numPr>
          <w:ilvl w:val="0"/>
          <w:numId w:val="18"/>
        </w:numPr>
        <w:spacing w:line="240" w:lineRule="auto"/>
        <w:contextualSpacing w:val="0"/>
        <w:rPr>
          <w:szCs w:val="20"/>
        </w:rPr>
      </w:pPr>
      <w:r w:rsidRPr="00327B08">
        <w:rPr>
          <w:szCs w:val="20"/>
        </w:rPr>
        <w:t>Als</w:t>
      </w:r>
      <w:r w:rsidR="00B10EDB" w:rsidRPr="00327B08">
        <w:rPr>
          <w:szCs w:val="20"/>
        </w:rPr>
        <w:t xml:space="preserve"> bij een besluit met betrekking tot de benoeming van een persoon geen van de kandidaten bij de eerste stemming de meerderheid haalt, vindt herstemming plaats tussen de twee kandidaten die bij de eerste stemming de meeste stemmen kregen. Bij deze herstemming is degene die de meeste stemmen heeft gekregen, gekozen. </w:t>
      </w:r>
      <w:r w:rsidRPr="00327B08">
        <w:rPr>
          <w:szCs w:val="20"/>
        </w:rPr>
        <w:t>Als</w:t>
      </w:r>
      <w:r w:rsidR="00B10EDB" w:rsidRPr="00327B08">
        <w:rPr>
          <w:szCs w:val="20"/>
        </w:rPr>
        <w:t xml:space="preserve"> de stemmen staken beslist het lot. </w:t>
      </w:r>
    </w:p>
    <w:p w14:paraId="770306C5" w14:textId="7C97A35C" w:rsidR="00B10EDB" w:rsidRPr="00327B08" w:rsidRDefault="00B10EDB" w:rsidP="00B10EDB">
      <w:pPr>
        <w:pStyle w:val="Lijstalinea"/>
        <w:widowControl w:val="0"/>
        <w:numPr>
          <w:ilvl w:val="0"/>
          <w:numId w:val="18"/>
        </w:numPr>
        <w:spacing w:line="240" w:lineRule="auto"/>
        <w:contextualSpacing w:val="0"/>
        <w:rPr>
          <w:szCs w:val="20"/>
        </w:rPr>
      </w:pPr>
      <w:r w:rsidRPr="00327B08">
        <w:rPr>
          <w:szCs w:val="20"/>
        </w:rPr>
        <w:t xml:space="preserve">Bij staking van stemmen over een voorstel tot een door de ondernemingsraad te nemen </w:t>
      </w:r>
      <w:r w:rsidRPr="00327B08">
        <w:rPr>
          <w:szCs w:val="20"/>
        </w:rPr>
        <w:lastRenderedPageBreak/>
        <w:t xml:space="preserve">besluit dat geen betrekking heeft op een te benoemen persoon, wordt dit voorstel op de eerstvolgende vergadering opnieuw aan de orde gesteld. </w:t>
      </w:r>
      <w:r w:rsidR="00327B08" w:rsidRPr="00327B08">
        <w:rPr>
          <w:szCs w:val="20"/>
        </w:rPr>
        <w:t>Als</w:t>
      </w:r>
      <w:r w:rsidRPr="00327B08">
        <w:rPr>
          <w:szCs w:val="20"/>
        </w:rPr>
        <w:t xml:space="preserve"> dan wederom de stemmen staken, wordt het voorstel geacht te zijn verworpen.</w:t>
      </w:r>
    </w:p>
    <w:p w14:paraId="4A27BB09" w14:textId="77777777" w:rsidR="00B10EDB" w:rsidRPr="00327B08" w:rsidRDefault="00B10EDB" w:rsidP="00B10EDB">
      <w:pPr>
        <w:rPr>
          <w:szCs w:val="20"/>
        </w:rPr>
      </w:pPr>
    </w:p>
    <w:p w14:paraId="713F31B1" w14:textId="77777777" w:rsidR="00B10EDB" w:rsidRPr="00327B08" w:rsidRDefault="00B10EDB" w:rsidP="00B10EDB">
      <w:pPr>
        <w:rPr>
          <w:b/>
          <w:szCs w:val="20"/>
        </w:rPr>
      </w:pPr>
      <w:r w:rsidRPr="00327B08">
        <w:rPr>
          <w:b/>
          <w:szCs w:val="20"/>
        </w:rPr>
        <w:t>Artikel 21</w:t>
      </w:r>
    </w:p>
    <w:p w14:paraId="206242F2" w14:textId="77777777" w:rsidR="00B10EDB" w:rsidRPr="00327B08" w:rsidRDefault="00B10EDB" w:rsidP="00B10EDB">
      <w:pPr>
        <w:pStyle w:val="Lijstalinea"/>
        <w:widowControl w:val="0"/>
        <w:numPr>
          <w:ilvl w:val="0"/>
          <w:numId w:val="19"/>
        </w:numPr>
        <w:spacing w:line="240" w:lineRule="auto"/>
        <w:contextualSpacing w:val="0"/>
        <w:rPr>
          <w:szCs w:val="20"/>
        </w:rPr>
      </w:pPr>
      <w:r w:rsidRPr="00327B08">
        <w:rPr>
          <w:szCs w:val="20"/>
        </w:rPr>
        <w:t xml:space="preserve">Zo spoedig mogelijk na iedere vergadering van de ondernemingsraad maakt de (ambtelijk) secretaris daarvan een verslag en zendt hij dit in concept toe aan de leden. De leden hebben de mogelijkheid – bij voorkeur gemotiveerd – bezwaar te maken tegen de inhoud van het verslag. De ondernemingsraad beslist over de inhoud van het verslag en stelt het vast in zijn eerstvolgende vergadering. </w:t>
      </w:r>
    </w:p>
    <w:p w14:paraId="74AF0A43" w14:textId="4FABDC6D" w:rsidR="00B10EDB" w:rsidRPr="00327B08" w:rsidRDefault="00B10EDB" w:rsidP="00B10EDB">
      <w:pPr>
        <w:pStyle w:val="Lijstalinea"/>
        <w:widowControl w:val="0"/>
        <w:numPr>
          <w:ilvl w:val="0"/>
          <w:numId w:val="19"/>
        </w:numPr>
        <w:spacing w:line="240" w:lineRule="auto"/>
        <w:contextualSpacing w:val="0"/>
        <w:rPr>
          <w:szCs w:val="20"/>
        </w:rPr>
      </w:pPr>
      <w:r w:rsidRPr="00327B08">
        <w:rPr>
          <w:szCs w:val="20"/>
        </w:rPr>
        <w:t xml:space="preserve">De (ambtelijk) secretaris maakt het verslag bekend aan de in de onderneming werkzame personen en aan de ondernemer. Het aan de in de onderneming werkzame personen bekend te maken verslag bevat geen gegevens waarover </w:t>
      </w:r>
      <w:r w:rsidR="00327B08" w:rsidRPr="00327B08">
        <w:rPr>
          <w:szCs w:val="20"/>
        </w:rPr>
        <w:t>door</w:t>
      </w:r>
      <w:r w:rsidRPr="00327B08">
        <w:rPr>
          <w:szCs w:val="20"/>
        </w:rPr>
        <w:t xml:space="preserve"> artikel 20 van de wet geheimhouding moet worden betracht. </w:t>
      </w:r>
      <w:r w:rsidRPr="00327B08">
        <w:rPr>
          <w:szCs w:val="20"/>
        </w:rPr>
        <w:br/>
      </w:r>
    </w:p>
    <w:p w14:paraId="7A29B010" w14:textId="77777777" w:rsidR="00B10EDB" w:rsidRPr="00327B08" w:rsidRDefault="00B10EDB" w:rsidP="00B10EDB">
      <w:pPr>
        <w:rPr>
          <w:b/>
          <w:szCs w:val="20"/>
        </w:rPr>
      </w:pPr>
      <w:r w:rsidRPr="00327B08">
        <w:rPr>
          <w:b/>
          <w:szCs w:val="20"/>
        </w:rPr>
        <w:t>Artikel 22</w:t>
      </w:r>
    </w:p>
    <w:p w14:paraId="2C543C3E" w14:textId="77777777" w:rsidR="00B10EDB" w:rsidRPr="00327B08" w:rsidRDefault="00B10EDB" w:rsidP="00B10EDB">
      <w:pPr>
        <w:pStyle w:val="Lijstalinea"/>
        <w:widowControl w:val="0"/>
        <w:numPr>
          <w:ilvl w:val="0"/>
          <w:numId w:val="20"/>
        </w:numPr>
        <w:spacing w:line="240" w:lineRule="auto"/>
        <w:contextualSpacing w:val="0"/>
        <w:rPr>
          <w:szCs w:val="20"/>
        </w:rPr>
      </w:pPr>
      <w:r w:rsidRPr="00327B08">
        <w:rPr>
          <w:szCs w:val="20"/>
        </w:rPr>
        <w:t xml:space="preserve">De (ambtelijk) secretaris stelt jaarlijks vóór ............... een verslag op van de werkzaamheden van de ondernemingsraad en van de commissies van de ondernemingsraad in het afgelopen jaar. Dit verslag behoeft de goedkeuring van de ondernemingsraad. </w:t>
      </w:r>
    </w:p>
    <w:p w14:paraId="3697D5B0" w14:textId="77777777" w:rsidR="00B10EDB" w:rsidRPr="00327B08" w:rsidRDefault="00B10EDB" w:rsidP="00B10EDB">
      <w:pPr>
        <w:pStyle w:val="Lijstalinea"/>
        <w:widowControl w:val="0"/>
        <w:numPr>
          <w:ilvl w:val="0"/>
          <w:numId w:val="20"/>
        </w:numPr>
        <w:spacing w:line="240" w:lineRule="auto"/>
        <w:contextualSpacing w:val="0"/>
        <w:rPr>
          <w:szCs w:val="20"/>
        </w:rPr>
      </w:pPr>
      <w:r w:rsidRPr="00327B08">
        <w:rPr>
          <w:szCs w:val="20"/>
        </w:rPr>
        <w:t xml:space="preserve">De (ambtelijk) secretaris maakt het jaarverslag na de goedkeuring van de ondernemingsraad bekend aan de ondernemer en aan de in de onderneming werkzame personen. </w:t>
      </w:r>
    </w:p>
    <w:p w14:paraId="79ED9F7E" w14:textId="77777777" w:rsidR="00B10EDB" w:rsidRPr="00327B08" w:rsidRDefault="00B10EDB" w:rsidP="00B10EDB">
      <w:pPr>
        <w:rPr>
          <w:szCs w:val="20"/>
        </w:rPr>
      </w:pPr>
    </w:p>
    <w:p w14:paraId="2C0CADD2" w14:textId="77777777" w:rsidR="00B10EDB" w:rsidRPr="00327B08" w:rsidRDefault="00B10EDB" w:rsidP="00B10EDB">
      <w:pPr>
        <w:pStyle w:val="Kop2"/>
        <w:rPr>
          <w:lang w:val="nl-NL"/>
        </w:rPr>
      </w:pPr>
      <w:r w:rsidRPr="00327B08">
        <w:rPr>
          <w:lang w:val="nl-NL"/>
        </w:rPr>
        <w:t>Slotbepaling</w:t>
      </w:r>
    </w:p>
    <w:p w14:paraId="7D750D4E" w14:textId="77777777" w:rsidR="00B10EDB" w:rsidRPr="00327B08" w:rsidRDefault="00B10EDB" w:rsidP="00B10EDB">
      <w:pPr>
        <w:rPr>
          <w:b/>
          <w:i/>
          <w:szCs w:val="20"/>
        </w:rPr>
      </w:pPr>
      <w:r w:rsidRPr="00327B08">
        <w:rPr>
          <w:b/>
          <w:szCs w:val="20"/>
        </w:rPr>
        <w:t>Artikel 23</w:t>
      </w:r>
    </w:p>
    <w:p w14:paraId="0E8C5623" w14:textId="77777777" w:rsidR="00B10EDB" w:rsidRPr="00327B08" w:rsidRDefault="00B10EDB" w:rsidP="00B10EDB">
      <w:pPr>
        <w:pStyle w:val="Lijstalinea"/>
        <w:widowControl w:val="0"/>
        <w:numPr>
          <w:ilvl w:val="0"/>
          <w:numId w:val="21"/>
        </w:numPr>
        <w:spacing w:line="240" w:lineRule="auto"/>
        <w:contextualSpacing w:val="0"/>
        <w:rPr>
          <w:szCs w:val="20"/>
        </w:rPr>
      </w:pPr>
      <w:r w:rsidRPr="00327B08">
        <w:rPr>
          <w:szCs w:val="20"/>
        </w:rPr>
        <w:t xml:space="preserve">Dit reglement kan worden gewijzigd en aangevuld bij besluit van de ondernemingsraad. </w:t>
      </w:r>
    </w:p>
    <w:p w14:paraId="38D1264D" w14:textId="77777777" w:rsidR="00B10EDB" w:rsidRPr="00327B08" w:rsidRDefault="00B10EDB" w:rsidP="00B10EDB">
      <w:pPr>
        <w:pStyle w:val="Lijstalinea"/>
        <w:widowControl w:val="0"/>
        <w:numPr>
          <w:ilvl w:val="0"/>
          <w:numId w:val="21"/>
        </w:numPr>
        <w:spacing w:line="240" w:lineRule="auto"/>
        <w:contextualSpacing w:val="0"/>
        <w:rPr>
          <w:szCs w:val="20"/>
        </w:rPr>
      </w:pPr>
      <w:r w:rsidRPr="00327B08">
        <w:rPr>
          <w:szCs w:val="20"/>
        </w:rPr>
        <w:t>Voorafgaand aan de vaststelling van de wijziging of aanvulling, stelt de ondernemingsraad de ondernemer in de gelegenheid daarover zijn standpunt kenbaar te maken.</w:t>
      </w:r>
    </w:p>
    <w:p w14:paraId="4AB72A8B" w14:textId="77777777" w:rsidR="00B10EDB" w:rsidRPr="00327B08" w:rsidRDefault="00B10EDB" w:rsidP="00B10EDB">
      <w:pPr>
        <w:pStyle w:val="Lijstalinea"/>
        <w:widowControl w:val="0"/>
        <w:numPr>
          <w:ilvl w:val="0"/>
          <w:numId w:val="21"/>
        </w:numPr>
        <w:spacing w:line="240" w:lineRule="auto"/>
        <w:contextualSpacing w:val="0"/>
        <w:rPr>
          <w:i/>
          <w:szCs w:val="20"/>
        </w:rPr>
      </w:pPr>
      <w:r w:rsidRPr="00327B08">
        <w:rPr>
          <w:szCs w:val="20"/>
        </w:rPr>
        <w:t xml:space="preserve">In de vergadering waarin wordt besloten het reglement te wijzigen of aan te vullen, dient ten minste twee derde van het aantal leden van de ondernemingsraad, als bedoeld in artikel 2, lid 1 van het reglement, aanwezig te zijn. </w:t>
      </w:r>
    </w:p>
    <w:p w14:paraId="6FE7F6C7" w14:textId="77777777" w:rsidR="00B10EDB" w:rsidRPr="00327B08" w:rsidRDefault="00B10EDB" w:rsidP="00B10EDB">
      <w:pPr>
        <w:pStyle w:val="Lijstalinea"/>
        <w:widowControl w:val="0"/>
        <w:numPr>
          <w:ilvl w:val="0"/>
          <w:numId w:val="21"/>
        </w:numPr>
        <w:spacing w:line="240" w:lineRule="auto"/>
        <w:contextualSpacing w:val="0"/>
        <w:rPr>
          <w:szCs w:val="20"/>
        </w:rPr>
      </w:pPr>
      <w:r w:rsidRPr="00327B08">
        <w:rPr>
          <w:szCs w:val="20"/>
        </w:rPr>
        <w:t xml:space="preserve">Een dergelijk besluit behoeft een meerderheid van ten minste twee derde van de uitgebrachte stemmen. Voor de bepaling of aan dit voorschrift is voldaan, tellen blanco stemmen niet mee. </w:t>
      </w:r>
    </w:p>
    <w:p w14:paraId="62A31287" w14:textId="39A2FA4A" w:rsidR="00B95372" w:rsidRPr="00327B08" w:rsidRDefault="00B10EDB" w:rsidP="001B6473">
      <w:pPr>
        <w:pStyle w:val="Lijstalinea"/>
        <w:widowControl w:val="0"/>
        <w:numPr>
          <w:ilvl w:val="0"/>
          <w:numId w:val="21"/>
        </w:numPr>
        <w:spacing w:line="240" w:lineRule="auto"/>
        <w:contextualSpacing w:val="0"/>
      </w:pPr>
      <w:r w:rsidRPr="006B3C81">
        <w:rPr>
          <w:szCs w:val="20"/>
        </w:rPr>
        <w:t xml:space="preserve">De ondernemingsraad maakt de wijziging of aanvulling bekend aan de in de onderneming werkzame personen en verstrekt een afschrift daarvan aan de ondernemer. </w:t>
      </w:r>
    </w:p>
    <w:sectPr w:rsidR="00B95372" w:rsidRPr="00327B08" w:rsidSect="001843F0">
      <w:headerReference w:type="default" r:id="rId12"/>
      <w:footerReference w:type="default" r:id="rId13"/>
      <w:headerReference w:type="first" r:id="rId14"/>
      <w:footerReference w:type="first" r:id="rId15"/>
      <w:pgSz w:w="11906" w:h="16838"/>
      <w:pgMar w:top="1814" w:right="896" w:bottom="425" w:left="822" w:header="1701" w:footer="107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8210" w14:textId="77777777" w:rsidR="007A39E5" w:rsidRPr="00327B08" w:rsidRDefault="007A39E5">
      <w:pPr>
        <w:spacing w:line="240" w:lineRule="auto"/>
      </w:pPr>
      <w:r w:rsidRPr="00327B08">
        <w:separator/>
      </w:r>
    </w:p>
  </w:endnote>
  <w:endnote w:type="continuationSeparator" w:id="0">
    <w:p w14:paraId="413B2880" w14:textId="77777777" w:rsidR="007A39E5" w:rsidRPr="00327B08" w:rsidRDefault="007A39E5">
      <w:pPr>
        <w:spacing w:line="240" w:lineRule="auto"/>
      </w:pPr>
      <w:r w:rsidRPr="00327B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721 BT">
    <w:altName w:val="Arial"/>
    <w:charset w:val="00"/>
    <w:family w:val="swiss"/>
    <w:pitch w:val="variable"/>
    <w:sig w:usb0="800000AF" w:usb1="1000204A" w:usb2="00000000" w:usb3="00000000" w:csb0="00000011" w:csb1="00000000"/>
  </w:font>
  <w:font w:name="MyriadPro-BoldCond">
    <w:altName w:val="Calibri"/>
    <w:charset w:val="4D"/>
    <w:family w:val="auto"/>
    <w:pitch w:val="default"/>
    <w:sig w:usb0="00000003" w:usb1="00000000" w:usb2="00000000" w:usb3="00000000" w:csb0="00000001" w:csb1="00000000"/>
  </w:font>
  <w:font w:name="DaxOT-Medium">
    <w:altName w:val="Century"/>
    <w:panose1 w:val="00000000000000000000"/>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1BC5" w14:textId="43EFABDB" w:rsidR="00C9397F" w:rsidRPr="00327B08" w:rsidRDefault="00C9397F" w:rsidP="00A51560">
    <w:pPr>
      <w:tabs>
        <w:tab w:val="center" w:pos="5094"/>
      </w:tabs>
      <w:spacing w:line="259" w:lineRule="auto"/>
      <w:ind w:left="0" w:firstLine="0"/>
    </w:pPr>
    <w:r w:rsidRPr="00327B08">
      <w:rPr>
        <w:rFonts w:ascii="Calibri" w:eastAsia="Calibri" w:hAnsi="Calibri" w:cs="Calibri"/>
        <w:noProof/>
        <w:sz w:val="22"/>
      </w:rPr>
      <mc:AlternateContent>
        <mc:Choice Requires="wpg">
          <w:drawing>
            <wp:anchor distT="0" distB="0" distL="114300" distR="114300" simplePos="0" relativeHeight="251555840" behindDoc="1" locked="0" layoutInCell="1" allowOverlap="1" wp14:anchorId="62924E2C" wp14:editId="5CA0D137">
              <wp:simplePos x="0" y="0"/>
              <wp:positionH relativeFrom="page">
                <wp:posOffset>0</wp:posOffset>
              </wp:positionH>
              <wp:positionV relativeFrom="page">
                <wp:posOffset>9956042</wp:posOffset>
              </wp:positionV>
              <wp:extent cx="738505" cy="731520"/>
              <wp:effectExtent l="0" t="0" r="0" b="5080"/>
              <wp:wrapNone/>
              <wp:docPr id="242712762" name="Group 242712762"/>
              <wp:cNvGraphicFramePr/>
              <a:graphic xmlns:a="http://schemas.openxmlformats.org/drawingml/2006/main">
                <a:graphicData uri="http://schemas.microsoft.com/office/word/2010/wordprocessingGroup">
                  <wpg:wgp>
                    <wpg:cNvGrpSpPr/>
                    <wpg:grpSpPr>
                      <a:xfrm>
                        <a:off x="0" y="0"/>
                        <a:ext cx="738505" cy="731520"/>
                        <a:chOff x="0" y="0"/>
                        <a:chExt cx="739074" cy="731741"/>
                      </a:xfrm>
                    </wpg:grpSpPr>
                    <wps:wsp>
                      <wps:cNvPr id="671486600" name="Shape 29375"/>
                      <wps:cNvSpPr/>
                      <wps:spPr>
                        <a:xfrm>
                          <a:off x="0" y="0"/>
                          <a:ext cx="739074" cy="731741"/>
                        </a:xfrm>
                        <a:custGeom>
                          <a:avLst/>
                          <a:gdLst/>
                          <a:ahLst/>
                          <a:cxnLst/>
                          <a:rect l="0" t="0" r="0" b="0"/>
                          <a:pathLst>
                            <a:path w="739074" h="731741">
                              <a:moveTo>
                                <a:pt x="0" y="0"/>
                              </a:moveTo>
                              <a:lnTo>
                                <a:pt x="739074" y="731741"/>
                              </a:lnTo>
                              <a:lnTo>
                                <a:pt x="0" y="731741"/>
                              </a:lnTo>
                              <a:lnTo>
                                <a:pt x="0" y="0"/>
                              </a:lnTo>
                              <a:close/>
                            </a:path>
                          </a:pathLst>
                        </a:custGeom>
                        <a:ln w="0" cap="flat">
                          <a:miter lim="127000"/>
                        </a:ln>
                      </wps:spPr>
                      <wps:style>
                        <a:lnRef idx="0">
                          <a:srgbClr val="000000">
                            <a:alpha val="0"/>
                          </a:srgbClr>
                        </a:lnRef>
                        <a:fillRef idx="1">
                          <a:srgbClr val="6DDAE4"/>
                        </a:fillRef>
                        <a:effectRef idx="0">
                          <a:scrgbClr r="0" g="0" b="0"/>
                        </a:effectRef>
                        <a:fontRef idx="none"/>
                      </wps:style>
                      <wps:bodyPr/>
                    </wps:wsp>
                  </wpg:wgp>
                </a:graphicData>
              </a:graphic>
            </wp:anchor>
          </w:drawing>
        </mc:Choice>
        <mc:Fallback>
          <w:pict>
            <v:group w14:anchorId="0681EF7D" id="Group 242712762" o:spid="_x0000_s1026" style="position:absolute;margin-left:0;margin-top:783.95pt;width:58.15pt;height:57.6pt;z-index:-251760640;mso-position-horizontal-relative:page;mso-position-vertical-relative:page" coordsize="7390,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">
              <v:shape id="Shape 29375" o:spid="_x0000_s1027" style="position:absolute;width:7390;height:7317;visibility:visible;mso-wrap-style:square;v-text-anchor:top" coordsize="739074,73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" path="m,l739074,731741,,731741,,xe" fillcolor="#6ddae4" stroked="f" strokeweight="0">
                <v:stroke miterlimit="83231f" joinstyle="miter"/>
                <v:path arrowok="t" textboxrect="0,0,739074,731741"/>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3F04" w14:textId="5B09BD40" w:rsidR="00C9397F" w:rsidRPr="00327B08" w:rsidRDefault="001858F7">
    <w:pPr>
      <w:spacing w:line="259" w:lineRule="auto"/>
      <w:ind w:left="-1440" w:right="10466" w:firstLine="0"/>
    </w:pPr>
    <w:r w:rsidRPr="00327B08">
      <w:rPr>
        <w:rFonts w:ascii="Calibri" w:eastAsia="Calibri" w:hAnsi="Calibri" w:cs="Calibri"/>
        <w:noProof/>
        <w:sz w:val="22"/>
      </w:rPr>
      <mc:AlternateContent>
        <mc:Choice Requires="wps">
          <w:drawing>
            <wp:anchor distT="0" distB="0" distL="114300" distR="114300" simplePos="0" relativeHeight="251758592" behindDoc="1" locked="0" layoutInCell="1" allowOverlap="1" wp14:anchorId="1EF354A9" wp14:editId="1FAE3225">
              <wp:simplePos x="0" y="0"/>
              <wp:positionH relativeFrom="column">
                <wp:posOffset>5932170</wp:posOffset>
              </wp:positionH>
              <wp:positionV relativeFrom="page">
                <wp:posOffset>9842500</wp:posOffset>
              </wp:positionV>
              <wp:extent cx="1327150" cy="358140"/>
              <wp:effectExtent l="0" t="0" r="0" b="0"/>
              <wp:wrapNone/>
              <wp:docPr id="212189050" name="Text Box 1"/>
              <wp:cNvGraphicFramePr/>
              <a:graphic xmlns:a="http://schemas.openxmlformats.org/drawingml/2006/main">
                <a:graphicData uri="http://schemas.microsoft.com/office/word/2010/wordprocessingShape">
                  <wps:wsp>
                    <wps:cNvSpPr txBox="1"/>
                    <wps:spPr>
                      <a:xfrm>
                        <a:off x="0" y="0"/>
                        <a:ext cx="1327150" cy="358140"/>
                      </a:xfrm>
                      <a:prstGeom prst="rect">
                        <a:avLst/>
                      </a:prstGeom>
                      <a:noFill/>
                      <a:ln w="6350">
                        <a:noFill/>
                      </a:ln>
                    </wps:spPr>
                    <wps:txbx>
                      <w:txbxContent>
                        <w:p w14:paraId="717FB94C" w14:textId="52D7F642" w:rsidR="00B92115" w:rsidRPr="00327B08" w:rsidRDefault="00B92115" w:rsidP="00846746">
                          <w:pPr>
                            <w:ind w:left="0" w:firstLine="0"/>
                            <w:rPr>
                              <w:color w:val="342A7C"/>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354A9" id="_x0000_t202" coordsize="21600,21600" o:spt="202" path="m,l,21600r21600,l21600,xe">
              <v:stroke joinstyle="miter"/>
              <v:path gradientshapeok="t" o:connecttype="rect"/>
            </v:shapetype>
            <v:shape id="Text Box 1" o:spid="_x0000_s1033" type="#_x0000_t202" style="position:absolute;left:0;text-align:left;margin-left:467.1pt;margin-top:775pt;width:104.5pt;height:28.2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" filled="f" stroked="f" strokeweight=".5pt">
              <v:textbox>
                <w:txbxContent>
                  <w:p w14:paraId="717FB94C" w14:textId="52D7F642" w:rsidR="00B92115" w:rsidRPr="00327B08" w:rsidRDefault="00B92115" w:rsidP="00846746">
                    <w:pPr>
                      <w:ind w:left="0" w:firstLine="0"/>
                      <w:rPr>
                        <w:color w:val="342A7C"/>
                        <w:sz w:val="11"/>
                        <w:szCs w:val="11"/>
                      </w:rPr>
                    </w:pPr>
                  </w:p>
                </w:txbxContent>
              </v:textbox>
              <w10:wrap anchory="page"/>
            </v:shape>
          </w:pict>
        </mc:Fallback>
      </mc:AlternateContent>
    </w:r>
    <w:r w:rsidRPr="00327B08">
      <w:rPr>
        <w:rFonts w:ascii="Calibri" w:eastAsia="Calibri" w:hAnsi="Calibri" w:cs="Calibri"/>
        <w:noProof/>
        <w:sz w:val="22"/>
      </w:rPr>
      <mc:AlternateContent>
        <mc:Choice Requires="wps">
          <w:drawing>
            <wp:anchor distT="0" distB="0" distL="114300" distR="114300" simplePos="0" relativeHeight="251721728" behindDoc="1" locked="0" layoutInCell="1" allowOverlap="1" wp14:anchorId="004FBDED" wp14:editId="5BD58E20">
              <wp:simplePos x="0" y="0"/>
              <wp:positionH relativeFrom="column">
                <wp:posOffset>3689985</wp:posOffset>
              </wp:positionH>
              <wp:positionV relativeFrom="page">
                <wp:posOffset>9730105</wp:posOffset>
              </wp:positionV>
              <wp:extent cx="1327150" cy="537845"/>
              <wp:effectExtent l="0" t="0" r="0" b="0"/>
              <wp:wrapNone/>
              <wp:docPr id="1734590041" name="Text Box 1"/>
              <wp:cNvGraphicFramePr/>
              <a:graphic xmlns:a="http://schemas.openxmlformats.org/drawingml/2006/main">
                <a:graphicData uri="http://schemas.microsoft.com/office/word/2010/wordprocessingShape">
                  <wps:wsp>
                    <wps:cNvSpPr txBox="1"/>
                    <wps:spPr>
                      <a:xfrm>
                        <a:off x="0" y="0"/>
                        <a:ext cx="1327150" cy="537845"/>
                      </a:xfrm>
                      <a:prstGeom prst="rect">
                        <a:avLst/>
                      </a:prstGeom>
                      <a:noFill/>
                      <a:ln w="6350">
                        <a:noFill/>
                      </a:ln>
                    </wps:spPr>
                    <wps:txbx>
                      <w:txbxContent>
                        <w:p w14:paraId="7B2F5517" w14:textId="0A01BE02" w:rsidR="00B92115" w:rsidRPr="00327B08" w:rsidRDefault="00B92115" w:rsidP="00B92115">
                          <w:pPr>
                            <w:rPr>
                              <w:color w:val="342A7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FBDED" id="_x0000_s1034" type="#_x0000_t202" style="position:absolute;left:0;text-align:left;margin-left:290.55pt;margin-top:766.15pt;width:104.5pt;height:42.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" filled="f" stroked="f" strokeweight=".5pt">
              <v:textbox>
                <w:txbxContent>
                  <w:p w14:paraId="7B2F5517" w14:textId="0A01BE02" w:rsidR="00B92115" w:rsidRPr="00327B08" w:rsidRDefault="00B92115" w:rsidP="00B92115">
                    <w:pPr>
                      <w:rPr>
                        <w:color w:val="342A7C"/>
                        <w:sz w:val="15"/>
                        <w:szCs w:val="15"/>
                      </w:rPr>
                    </w:pPr>
                  </w:p>
                </w:txbxContent>
              </v:textbox>
              <w10:wrap anchory="page"/>
            </v:shape>
          </w:pict>
        </mc:Fallback>
      </mc:AlternateContent>
    </w:r>
    <w:r w:rsidRPr="00327B08">
      <w:rPr>
        <w:rFonts w:ascii="Calibri" w:eastAsia="Calibri" w:hAnsi="Calibri" w:cs="Calibri"/>
        <w:noProof/>
        <w:sz w:val="22"/>
      </w:rPr>
      <mc:AlternateContent>
        <mc:Choice Requires="wps">
          <w:drawing>
            <wp:anchor distT="0" distB="0" distL="114300" distR="114300" simplePos="0" relativeHeight="251703296" behindDoc="1" locked="0" layoutInCell="1" allowOverlap="1" wp14:anchorId="38457A77" wp14:editId="061C2213">
              <wp:simplePos x="0" y="0"/>
              <wp:positionH relativeFrom="column">
                <wp:posOffset>2474595</wp:posOffset>
              </wp:positionH>
              <wp:positionV relativeFrom="page">
                <wp:posOffset>9730105</wp:posOffset>
              </wp:positionV>
              <wp:extent cx="1039495" cy="537845"/>
              <wp:effectExtent l="0" t="0" r="0" b="0"/>
              <wp:wrapNone/>
              <wp:docPr id="1616263704" name="Text Box 1"/>
              <wp:cNvGraphicFramePr/>
              <a:graphic xmlns:a="http://schemas.openxmlformats.org/drawingml/2006/main">
                <a:graphicData uri="http://schemas.microsoft.com/office/word/2010/wordprocessingShape">
                  <wps:wsp>
                    <wps:cNvSpPr txBox="1"/>
                    <wps:spPr>
                      <a:xfrm>
                        <a:off x="0" y="0"/>
                        <a:ext cx="1039495" cy="537845"/>
                      </a:xfrm>
                      <a:prstGeom prst="rect">
                        <a:avLst/>
                      </a:prstGeom>
                      <a:noFill/>
                      <a:ln w="6350">
                        <a:noFill/>
                      </a:ln>
                    </wps:spPr>
                    <wps:txbx>
                      <w:txbxContent>
                        <w:p w14:paraId="0A082A57" w14:textId="35EE1676" w:rsidR="00B92115" w:rsidRPr="00327B08" w:rsidRDefault="00B92115" w:rsidP="00B92115">
                          <w:pPr>
                            <w:rPr>
                              <w:color w:val="342A7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7A77" id="_x0000_s1035" type="#_x0000_t202" style="position:absolute;left:0;text-align:left;margin-left:194.85pt;margin-top:766.15pt;width:81.85pt;height:42.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70GwIAADM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" filled="f" stroked="f" strokeweight=".5pt">
              <v:textbox>
                <w:txbxContent>
                  <w:p w14:paraId="0A082A57" w14:textId="35EE1676" w:rsidR="00B92115" w:rsidRPr="00327B08" w:rsidRDefault="00B92115" w:rsidP="00B92115">
                    <w:pPr>
                      <w:rPr>
                        <w:color w:val="342A7C"/>
                        <w:sz w:val="15"/>
                        <w:szCs w:val="15"/>
                      </w:rPr>
                    </w:pPr>
                  </w:p>
                </w:txbxContent>
              </v:textbox>
              <w10:wrap anchory="page"/>
            </v:shape>
          </w:pict>
        </mc:Fallback>
      </mc:AlternateContent>
    </w:r>
    <w:r w:rsidRPr="00327B08">
      <w:rPr>
        <w:rFonts w:ascii="Calibri" w:eastAsia="Calibri" w:hAnsi="Calibri" w:cs="Calibri"/>
        <w:noProof/>
        <w:sz w:val="22"/>
      </w:rPr>
      <mc:AlternateContent>
        <mc:Choice Requires="wps">
          <w:drawing>
            <wp:anchor distT="0" distB="0" distL="114300" distR="114300" simplePos="0" relativeHeight="251684864" behindDoc="1" locked="0" layoutInCell="1" allowOverlap="1" wp14:anchorId="42AF7A6D" wp14:editId="0431D099">
              <wp:simplePos x="0" y="0"/>
              <wp:positionH relativeFrom="column">
                <wp:posOffset>921385</wp:posOffset>
              </wp:positionH>
              <wp:positionV relativeFrom="page">
                <wp:posOffset>9730295</wp:posOffset>
              </wp:positionV>
              <wp:extent cx="1373505" cy="537845"/>
              <wp:effectExtent l="0" t="0" r="0" b="0"/>
              <wp:wrapNone/>
              <wp:docPr id="782579917" name="Text Box 1"/>
              <wp:cNvGraphicFramePr/>
              <a:graphic xmlns:a="http://schemas.openxmlformats.org/drawingml/2006/main">
                <a:graphicData uri="http://schemas.microsoft.com/office/word/2010/wordprocessingShape">
                  <wps:wsp>
                    <wps:cNvSpPr txBox="1"/>
                    <wps:spPr>
                      <a:xfrm>
                        <a:off x="0" y="0"/>
                        <a:ext cx="1373505" cy="537845"/>
                      </a:xfrm>
                      <a:prstGeom prst="rect">
                        <a:avLst/>
                      </a:prstGeom>
                      <a:noFill/>
                      <a:ln w="6350">
                        <a:noFill/>
                      </a:ln>
                    </wps:spPr>
                    <wps:txbx>
                      <w:txbxContent>
                        <w:p w14:paraId="593A0C88" w14:textId="2D744C14" w:rsidR="00B92115" w:rsidRPr="00327B08" w:rsidRDefault="00B92115" w:rsidP="00B92115">
                          <w:pPr>
                            <w:rPr>
                              <w:color w:val="342A7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F7A6D" id="_x0000_s1036" type="#_x0000_t202" style="position:absolute;left:0;text-align:left;margin-left:72.55pt;margin-top:766.15pt;width:108.15pt;height:42.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" filled="f" stroked="f" strokeweight=".5pt">
              <v:textbox>
                <w:txbxContent>
                  <w:p w14:paraId="593A0C88" w14:textId="2D744C14" w:rsidR="00B92115" w:rsidRPr="00327B08" w:rsidRDefault="00B92115" w:rsidP="00B92115">
                    <w:pPr>
                      <w:rPr>
                        <w:color w:val="342A7C"/>
                        <w:sz w:val="15"/>
                        <w:szCs w:val="15"/>
                      </w:rPr>
                    </w:pPr>
                  </w:p>
                </w:txbxContent>
              </v:textbox>
              <w10:wrap anchory="page"/>
            </v:shape>
          </w:pict>
        </mc:Fallback>
      </mc:AlternateContent>
    </w:r>
    <w:r w:rsidR="00717389" w:rsidRPr="00327B08">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7B389CFE" wp14:editId="110C8D9F">
              <wp:simplePos x="0" y="0"/>
              <wp:positionH relativeFrom="page">
                <wp:posOffset>-36693</wp:posOffset>
              </wp:positionH>
              <wp:positionV relativeFrom="page">
                <wp:posOffset>9962152</wp:posOffset>
              </wp:positionV>
              <wp:extent cx="738505" cy="731520"/>
              <wp:effectExtent l="0" t="0" r="0" b="5080"/>
              <wp:wrapNone/>
              <wp:docPr id="297400164" name="Group 297400164"/>
              <wp:cNvGraphicFramePr/>
              <a:graphic xmlns:a="http://schemas.openxmlformats.org/drawingml/2006/main">
                <a:graphicData uri="http://schemas.microsoft.com/office/word/2010/wordprocessingGroup">
                  <wpg:wgp>
                    <wpg:cNvGrpSpPr/>
                    <wpg:grpSpPr>
                      <a:xfrm>
                        <a:off x="0" y="0"/>
                        <a:ext cx="738505" cy="731520"/>
                        <a:chOff x="0" y="0"/>
                        <a:chExt cx="739074" cy="731741"/>
                      </a:xfrm>
                    </wpg:grpSpPr>
                    <wps:wsp>
                      <wps:cNvPr id="689470035" name="Shape 29375"/>
                      <wps:cNvSpPr/>
                      <wps:spPr>
                        <a:xfrm>
                          <a:off x="0" y="0"/>
                          <a:ext cx="739074" cy="731741"/>
                        </a:xfrm>
                        <a:custGeom>
                          <a:avLst/>
                          <a:gdLst/>
                          <a:ahLst/>
                          <a:cxnLst/>
                          <a:rect l="0" t="0" r="0" b="0"/>
                          <a:pathLst>
                            <a:path w="739074" h="731741">
                              <a:moveTo>
                                <a:pt x="0" y="0"/>
                              </a:moveTo>
                              <a:lnTo>
                                <a:pt x="739074" y="731741"/>
                              </a:lnTo>
                              <a:lnTo>
                                <a:pt x="0" y="731741"/>
                              </a:lnTo>
                              <a:lnTo>
                                <a:pt x="0" y="0"/>
                              </a:lnTo>
                              <a:close/>
                            </a:path>
                          </a:pathLst>
                        </a:custGeom>
                        <a:ln w="0" cap="flat">
                          <a:miter lim="127000"/>
                        </a:ln>
                      </wps:spPr>
                      <wps:style>
                        <a:lnRef idx="0">
                          <a:srgbClr val="000000">
                            <a:alpha val="0"/>
                          </a:srgbClr>
                        </a:lnRef>
                        <a:fillRef idx="1">
                          <a:srgbClr val="6DDAE4"/>
                        </a:fillRef>
                        <a:effectRef idx="0">
                          <a:scrgbClr r="0" g="0" b="0"/>
                        </a:effectRef>
                        <a:fontRef idx="none"/>
                      </wps:style>
                      <wps:bodyPr/>
                    </wps:wsp>
                  </wpg:wgp>
                </a:graphicData>
              </a:graphic>
            </wp:anchor>
          </w:drawing>
        </mc:Choice>
        <mc:Fallback>
          <w:pict>
            <v:group w14:anchorId="71D6F312" id="Group 297400164" o:spid="_x0000_s1026" style="position:absolute;margin-left:-2.9pt;margin-top:784.4pt;width:58.15pt;height:57.6pt;z-index:-251650048;mso-position-horizontal-relative:page;mso-position-vertical-relative:page" coordsize="7390,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">
              <v:shape id="Shape 29375" o:spid="_x0000_s1027" style="position:absolute;width:7390;height:7317;visibility:visible;mso-wrap-style:square;v-text-anchor:top" coordsize="739074,73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" path="m,l739074,731741,,731741,,xe" fillcolor="#6ddae4" stroked="f" strokeweight="0">
                <v:stroke miterlimit="83231f" joinstyle="miter"/>
                <v:path arrowok="t" textboxrect="0,0,739074,731741"/>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20AE0" w14:textId="77777777" w:rsidR="007A39E5" w:rsidRPr="00327B08" w:rsidRDefault="007A39E5">
      <w:pPr>
        <w:spacing w:line="240" w:lineRule="auto"/>
      </w:pPr>
      <w:r w:rsidRPr="00327B08">
        <w:separator/>
      </w:r>
    </w:p>
  </w:footnote>
  <w:footnote w:type="continuationSeparator" w:id="0">
    <w:p w14:paraId="45E8BF49" w14:textId="77777777" w:rsidR="007A39E5" w:rsidRPr="00327B08" w:rsidRDefault="007A39E5">
      <w:pPr>
        <w:spacing w:line="240" w:lineRule="auto"/>
      </w:pPr>
      <w:r w:rsidRPr="00327B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8491" w14:textId="416EBD3A" w:rsidR="00C9397F" w:rsidRPr="00327B08" w:rsidRDefault="002E7042" w:rsidP="002E7042">
    <w:pPr>
      <w:tabs>
        <w:tab w:val="left" w:pos="1399"/>
      </w:tabs>
      <w:spacing w:line="259" w:lineRule="auto"/>
      <w:ind w:left="0" w:firstLine="0"/>
    </w:pPr>
    <w:r w:rsidRPr="00327B08">
      <w:rPr>
        <w:rFonts w:ascii="Calibri" w:eastAsia="Calibri" w:hAnsi="Calibri" w:cs="Calibri"/>
        <w:noProof/>
        <w:sz w:val="22"/>
      </w:rPr>
      <mc:AlternateContent>
        <mc:Choice Requires="wpg">
          <w:drawing>
            <wp:anchor distT="0" distB="0" distL="114300" distR="114300" simplePos="0" relativeHeight="251592704" behindDoc="1" locked="0" layoutInCell="1" allowOverlap="1" wp14:anchorId="6CD35615" wp14:editId="3E9C9DC6">
              <wp:simplePos x="0" y="0"/>
              <wp:positionH relativeFrom="page">
                <wp:posOffset>373224</wp:posOffset>
              </wp:positionH>
              <wp:positionV relativeFrom="page">
                <wp:posOffset>373223</wp:posOffset>
              </wp:positionV>
              <wp:extent cx="1042749" cy="335903"/>
              <wp:effectExtent l="0" t="0" r="0" b="0"/>
              <wp:wrapNone/>
              <wp:docPr id="129526216" name="Group 129526216"/>
              <wp:cNvGraphicFramePr/>
              <a:graphic xmlns:a="http://schemas.openxmlformats.org/drawingml/2006/main">
                <a:graphicData uri="http://schemas.microsoft.com/office/word/2010/wordprocessingGroup">
                  <wpg:wgp>
                    <wpg:cNvGrpSpPr/>
                    <wpg:grpSpPr>
                      <a:xfrm>
                        <a:off x="0" y="0"/>
                        <a:ext cx="1042749" cy="335903"/>
                        <a:chOff x="0" y="0"/>
                        <a:chExt cx="548300" cy="177113"/>
                      </a:xfrm>
                    </wpg:grpSpPr>
                    <wps:wsp>
                      <wps:cNvPr id="1565050513" name="Shape 29360"/>
                      <wps:cNvSpPr/>
                      <wps:spPr>
                        <a:xfrm>
                          <a:off x="158676" y="18793"/>
                          <a:ext cx="79362" cy="158318"/>
                        </a:xfrm>
                        <a:custGeom>
                          <a:avLst/>
                          <a:gdLst/>
                          <a:ahLst/>
                          <a:cxnLst/>
                          <a:rect l="0" t="0" r="0" b="0"/>
                          <a:pathLst>
                            <a:path w="79362" h="158318">
                              <a:moveTo>
                                <a:pt x="15824" y="0"/>
                              </a:moveTo>
                              <a:lnTo>
                                <a:pt x="49632" y="0"/>
                              </a:lnTo>
                              <a:lnTo>
                                <a:pt x="49632" y="31382"/>
                              </a:lnTo>
                              <a:lnTo>
                                <a:pt x="79362" y="31382"/>
                              </a:lnTo>
                              <a:lnTo>
                                <a:pt x="79362" y="57734"/>
                              </a:lnTo>
                              <a:lnTo>
                                <a:pt x="49632" y="57734"/>
                              </a:lnTo>
                              <a:lnTo>
                                <a:pt x="49632" y="119139"/>
                              </a:lnTo>
                              <a:cubicBezTo>
                                <a:pt x="49632" y="123419"/>
                                <a:pt x="50711" y="126505"/>
                                <a:pt x="52870" y="128410"/>
                              </a:cubicBezTo>
                              <a:cubicBezTo>
                                <a:pt x="55029" y="130327"/>
                                <a:pt x="58661" y="131280"/>
                                <a:pt x="63779" y="131280"/>
                              </a:cubicBezTo>
                              <a:lnTo>
                                <a:pt x="79362" y="131280"/>
                              </a:lnTo>
                              <a:lnTo>
                                <a:pt x="79362" y="158318"/>
                              </a:lnTo>
                              <a:lnTo>
                                <a:pt x="58268" y="158318"/>
                              </a:lnTo>
                              <a:cubicBezTo>
                                <a:pt x="29972" y="158318"/>
                                <a:pt x="15824" y="145174"/>
                                <a:pt x="15824" y="118910"/>
                              </a:cubicBezTo>
                              <a:lnTo>
                                <a:pt x="15824" y="57734"/>
                              </a:lnTo>
                              <a:lnTo>
                                <a:pt x="0" y="57734"/>
                              </a:lnTo>
                              <a:lnTo>
                                <a:pt x="0" y="31382"/>
                              </a:lnTo>
                              <a:lnTo>
                                <a:pt x="15824" y="31382"/>
                              </a:lnTo>
                              <a:lnTo>
                                <a:pt x="15824" y="0"/>
                              </a:ln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1310938334" name="Shape 30990"/>
                      <wps:cNvSpPr/>
                      <wps:spPr>
                        <a:xfrm>
                          <a:off x="262263" y="50189"/>
                          <a:ext cx="33566" cy="126924"/>
                        </a:xfrm>
                        <a:custGeom>
                          <a:avLst/>
                          <a:gdLst/>
                          <a:ahLst/>
                          <a:cxnLst/>
                          <a:rect l="0" t="0" r="0" b="0"/>
                          <a:pathLst>
                            <a:path w="33566" h="126924">
                              <a:moveTo>
                                <a:pt x="0" y="0"/>
                              </a:moveTo>
                              <a:lnTo>
                                <a:pt x="33566" y="0"/>
                              </a:lnTo>
                              <a:lnTo>
                                <a:pt x="33566" y="126924"/>
                              </a:lnTo>
                              <a:lnTo>
                                <a:pt x="0" y="126924"/>
                              </a:lnTo>
                              <a:lnTo>
                                <a:pt x="0" y="0"/>
                              </a:lnTo>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1964159872" name="Shape 29362"/>
                      <wps:cNvSpPr/>
                      <wps:spPr>
                        <a:xfrm>
                          <a:off x="328907" y="48341"/>
                          <a:ext cx="219393" cy="128765"/>
                        </a:xfrm>
                        <a:custGeom>
                          <a:avLst/>
                          <a:gdLst/>
                          <a:ahLst/>
                          <a:cxnLst/>
                          <a:rect l="0" t="0" r="0" b="0"/>
                          <a:pathLst>
                            <a:path w="219393" h="128765">
                              <a:moveTo>
                                <a:pt x="72657" y="0"/>
                              </a:moveTo>
                              <a:cubicBezTo>
                                <a:pt x="83045" y="0"/>
                                <a:pt x="92316" y="2108"/>
                                <a:pt x="100470" y="6312"/>
                              </a:cubicBezTo>
                              <a:cubicBezTo>
                                <a:pt x="108623" y="10516"/>
                                <a:pt x="114935" y="16497"/>
                                <a:pt x="119405" y="24295"/>
                              </a:cubicBezTo>
                              <a:cubicBezTo>
                                <a:pt x="123723" y="16967"/>
                                <a:pt x="129997" y="11087"/>
                                <a:pt x="138227" y="6655"/>
                              </a:cubicBezTo>
                              <a:cubicBezTo>
                                <a:pt x="146456" y="2223"/>
                                <a:pt x="155372" y="0"/>
                                <a:pt x="164960" y="0"/>
                              </a:cubicBezTo>
                              <a:cubicBezTo>
                                <a:pt x="181267" y="0"/>
                                <a:pt x="194412" y="4788"/>
                                <a:pt x="204407" y="14326"/>
                              </a:cubicBezTo>
                              <a:cubicBezTo>
                                <a:pt x="214389" y="23876"/>
                                <a:pt x="219393" y="37198"/>
                                <a:pt x="219393" y="54305"/>
                              </a:cubicBezTo>
                              <a:lnTo>
                                <a:pt x="219393" y="128765"/>
                              </a:lnTo>
                              <a:lnTo>
                                <a:pt x="185826" y="128765"/>
                              </a:lnTo>
                              <a:lnTo>
                                <a:pt x="185826" y="58661"/>
                              </a:lnTo>
                              <a:cubicBezTo>
                                <a:pt x="185826" y="48730"/>
                                <a:pt x="183185" y="41135"/>
                                <a:pt x="177914" y="35865"/>
                              </a:cubicBezTo>
                              <a:cubicBezTo>
                                <a:pt x="172644" y="30594"/>
                                <a:pt x="165443" y="27953"/>
                                <a:pt x="156337" y="27953"/>
                              </a:cubicBezTo>
                              <a:cubicBezTo>
                                <a:pt x="147218" y="27953"/>
                                <a:pt x="139992" y="30594"/>
                                <a:pt x="134633" y="35865"/>
                              </a:cubicBezTo>
                              <a:cubicBezTo>
                                <a:pt x="129273" y="41135"/>
                                <a:pt x="126606" y="48730"/>
                                <a:pt x="126606" y="58661"/>
                              </a:cubicBezTo>
                              <a:lnTo>
                                <a:pt x="126606" y="128765"/>
                              </a:lnTo>
                              <a:lnTo>
                                <a:pt x="93040" y="128765"/>
                              </a:lnTo>
                              <a:lnTo>
                                <a:pt x="93040" y="58661"/>
                              </a:lnTo>
                              <a:cubicBezTo>
                                <a:pt x="93040" y="48730"/>
                                <a:pt x="90399" y="41135"/>
                                <a:pt x="85115" y="35865"/>
                              </a:cubicBezTo>
                              <a:cubicBezTo>
                                <a:pt x="79845" y="30594"/>
                                <a:pt x="72657" y="27953"/>
                                <a:pt x="63538" y="27953"/>
                              </a:cubicBezTo>
                              <a:cubicBezTo>
                                <a:pt x="54267" y="27953"/>
                                <a:pt x="46952" y="30594"/>
                                <a:pt x="41605" y="35865"/>
                              </a:cubicBezTo>
                              <a:cubicBezTo>
                                <a:pt x="36246" y="41135"/>
                                <a:pt x="33566" y="48730"/>
                                <a:pt x="33566" y="58661"/>
                              </a:cubicBezTo>
                              <a:lnTo>
                                <a:pt x="33566" y="128765"/>
                              </a:lnTo>
                              <a:lnTo>
                                <a:pt x="0" y="128765"/>
                              </a:lnTo>
                              <a:lnTo>
                                <a:pt x="0" y="1842"/>
                              </a:lnTo>
                              <a:lnTo>
                                <a:pt x="33566" y="1842"/>
                              </a:lnTo>
                              <a:lnTo>
                                <a:pt x="33566" y="17196"/>
                              </a:lnTo>
                              <a:cubicBezTo>
                                <a:pt x="37884" y="11849"/>
                                <a:pt x="43434" y="7645"/>
                                <a:pt x="50241" y="4585"/>
                              </a:cubicBezTo>
                              <a:cubicBezTo>
                                <a:pt x="57023" y="1537"/>
                                <a:pt x="64503" y="0"/>
                                <a:pt x="72657" y="0"/>
                              </a:cubicBez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1026264457" name="Shape 29363"/>
                      <wps:cNvSpPr/>
                      <wps:spPr>
                        <a:xfrm>
                          <a:off x="0" y="16959"/>
                          <a:ext cx="159448" cy="160147"/>
                        </a:xfrm>
                        <a:custGeom>
                          <a:avLst/>
                          <a:gdLst/>
                          <a:ahLst/>
                          <a:cxnLst/>
                          <a:rect l="0" t="0" r="0" b="0"/>
                          <a:pathLst>
                            <a:path w="159448" h="160147">
                              <a:moveTo>
                                <a:pt x="60185" y="0"/>
                              </a:moveTo>
                              <a:lnTo>
                                <a:pt x="99263" y="0"/>
                              </a:lnTo>
                              <a:lnTo>
                                <a:pt x="159448" y="160147"/>
                              </a:lnTo>
                              <a:lnTo>
                                <a:pt x="123965" y="160147"/>
                              </a:lnTo>
                              <a:lnTo>
                                <a:pt x="103721" y="104013"/>
                              </a:lnTo>
                              <a:lnTo>
                                <a:pt x="103822" y="104013"/>
                              </a:lnTo>
                              <a:lnTo>
                                <a:pt x="79604" y="37109"/>
                              </a:lnTo>
                              <a:lnTo>
                                <a:pt x="55385" y="104013"/>
                              </a:lnTo>
                              <a:lnTo>
                                <a:pt x="55486" y="104013"/>
                              </a:lnTo>
                              <a:lnTo>
                                <a:pt x="35242" y="160147"/>
                              </a:lnTo>
                              <a:lnTo>
                                <a:pt x="0" y="160147"/>
                              </a:lnTo>
                              <a:lnTo>
                                <a:pt x="60185" y="0"/>
                              </a:ln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2023692990" name="Shape 29364"/>
                      <wps:cNvSpPr/>
                      <wps:spPr>
                        <a:xfrm>
                          <a:off x="258413" y="0"/>
                          <a:ext cx="41250" cy="37579"/>
                        </a:xfrm>
                        <a:custGeom>
                          <a:avLst/>
                          <a:gdLst/>
                          <a:ahLst/>
                          <a:cxnLst/>
                          <a:rect l="0" t="0" r="0" b="0"/>
                          <a:pathLst>
                            <a:path w="41250" h="37579">
                              <a:moveTo>
                                <a:pt x="20625" y="0"/>
                              </a:moveTo>
                              <a:cubicBezTo>
                                <a:pt x="26543" y="0"/>
                                <a:pt x="31458" y="1803"/>
                                <a:pt x="35370" y="5385"/>
                              </a:cubicBezTo>
                              <a:cubicBezTo>
                                <a:pt x="39281" y="8979"/>
                                <a:pt x="41250" y="13449"/>
                                <a:pt x="41250" y="18796"/>
                              </a:cubicBezTo>
                              <a:cubicBezTo>
                                <a:pt x="41250" y="24143"/>
                                <a:pt x="39281" y="28613"/>
                                <a:pt x="35370" y="32194"/>
                              </a:cubicBezTo>
                              <a:cubicBezTo>
                                <a:pt x="31458" y="35789"/>
                                <a:pt x="26543" y="37579"/>
                                <a:pt x="20625" y="37579"/>
                              </a:cubicBezTo>
                              <a:cubicBezTo>
                                <a:pt x="14707" y="37579"/>
                                <a:pt x="9792" y="35789"/>
                                <a:pt x="5880" y="32194"/>
                              </a:cubicBezTo>
                              <a:cubicBezTo>
                                <a:pt x="1956" y="28613"/>
                                <a:pt x="0" y="24143"/>
                                <a:pt x="0" y="18796"/>
                              </a:cubicBezTo>
                              <a:cubicBezTo>
                                <a:pt x="0" y="13449"/>
                                <a:pt x="1956" y="8979"/>
                                <a:pt x="5880" y="5385"/>
                              </a:cubicBezTo>
                              <a:cubicBezTo>
                                <a:pt x="9792" y="1803"/>
                                <a:pt x="14707" y="0"/>
                                <a:pt x="20625" y="0"/>
                              </a:cubicBez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9513EF5" id="Group 129526216" o:spid="_x0000_s1026" style="position:absolute;margin-left:29.4pt;margin-top:29.4pt;width:82.1pt;height:26.45pt;z-index:-251723776;mso-position-horizontal-relative:page;mso-position-vertical-relative:page;mso-width-relative:margin;mso-height-relative:margin" coordsize="5483,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">
              <v:shape id="Shape 29360" o:spid="_x0000_s1027" style="position:absolute;left:1586;top:187;width:794;height:1584;visibility:visible;mso-wrap-style:square;v-text-anchor:top" coordsize="79362,15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" path="m15824,l49632,r,31382l79362,31382r,26352l49632,57734r,61405c49632,123419,50711,126505,52870,128410v2159,1917,5791,2870,10909,2870l79362,131280r,27038l58268,158318v-28296,,-42444,-13144,-42444,-39408l15824,57734,,57734,,31382r15824,l15824,xe" fillcolor="#342a7b" stroked="f" strokeweight="0">
                <v:stroke miterlimit="83231f" joinstyle="miter"/>
                <v:path arrowok="t" textboxrect="0,0,79362,158318"/>
              </v:shape>
              <v:shape id="Shape 30990" o:spid="_x0000_s1028" style="position:absolute;left:2622;top:501;width:336;height:1270;visibility:visible;mso-wrap-style:square;v-text-anchor:top" coordsize="33566,1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" path="m,l33566,r,126924l,126924,,e" fillcolor="#342a7b" stroked="f" strokeweight="0">
                <v:stroke miterlimit="83231f" joinstyle="miter"/>
                <v:path arrowok="t" textboxrect="0,0,33566,126924"/>
              </v:shape>
              <v:shape id="Shape 29362" o:spid="_x0000_s1029" style="position:absolute;left:3289;top:483;width:2194;height:1288;visibility:visible;mso-wrap-style:square;v-text-anchor:top" coordsize="219393,1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" path="m72657,v10388,,19659,2108,27813,6312c108623,10516,114935,16497,119405,24295v4318,-7328,10592,-13208,18822,-17640c146456,2223,155372,,164960,v16307,,29452,4788,39447,14326c214389,23876,219393,37198,219393,54305r,74460l185826,128765r,-70104c185826,48730,183185,41135,177914,35865v-5270,-5271,-12471,-7912,-21577,-7912c147218,27953,139992,30594,134633,35865v-5360,5270,-8027,12865,-8027,22796l126606,128765r-33566,l93040,58661v,-9931,-2641,-17526,-7925,-22796c79845,30594,72657,27953,63538,27953v-9271,,-16586,2641,-21933,7912c36246,41135,33566,48730,33566,58661r,70104l,128765,,1842r33566,l33566,17196c37884,11849,43434,7645,50241,4585,57023,1537,64503,,72657,xe" fillcolor="#342a7b" stroked="f" strokeweight="0">
                <v:stroke miterlimit="83231f" joinstyle="miter"/>
                <v:path arrowok="t" textboxrect="0,0,219393,128765"/>
              </v:shape>
              <v:shape id="Shape 29363" o:spid="_x0000_s1030" style="position:absolute;top:169;width:1594;height:1602;visibility:visible;mso-wrap-style:square;v-text-anchor:top" coordsize="159448,16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" path="m60185,l99263,r60185,160147l123965,160147,103721,104013r101,l79604,37109,55385,104013r101,l35242,160147,,160147,60185,xe" fillcolor="#342a7b" stroked="f" strokeweight="0">
                <v:stroke miterlimit="83231f" joinstyle="miter"/>
                <v:path arrowok="t" textboxrect="0,0,159448,160147"/>
              </v:shape>
              <v:shape id="Shape 29364" o:spid="_x0000_s1031" style="position:absolute;left:2584;width:412;height:375;visibility:visible;mso-wrap-style:square;v-text-anchor:top" coordsize="41250,3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" path="m20625,v5918,,10833,1803,14745,5385c39281,8979,41250,13449,41250,18796v,5347,-1969,9817,-5880,13398c31458,35789,26543,37579,20625,37579v-5918,,-10833,-1790,-14745,-5385c1956,28613,,24143,,18796,,13449,1956,8979,5880,5385,9792,1803,14707,,20625,xe" fillcolor="#342a7b" stroked="f" strokeweight="0">
                <v:stroke miterlimit="83231f" joinstyle="miter"/>
                <v:path arrowok="t" textboxrect="0,0,41250,37579"/>
              </v:shape>
              <w10:wrap anchorx="page" anchory="page"/>
            </v:group>
          </w:pict>
        </mc:Fallback>
      </mc:AlternateContent>
    </w:r>
    <w:r w:rsidR="00C9397F" w:rsidRPr="00327B08">
      <w:rPr>
        <w:rFonts w:ascii="Calibri" w:eastAsia="Calibri" w:hAnsi="Calibri" w:cs="Calibri"/>
        <w:noProof/>
        <w:sz w:val="22"/>
      </w:rPr>
      <mc:AlternateContent>
        <mc:Choice Requires="wpg">
          <w:drawing>
            <wp:anchor distT="0" distB="0" distL="114300" distR="114300" simplePos="0" relativeHeight="251611136" behindDoc="0" locked="0" layoutInCell="1" allowOverlap="1" wp14:anchorId="0845660D" wp14:editId="6968BD1D">
              <wp:simplePos x="0" y="0"/>
              <wp:positionH relativeFrom="page">
                <wp:posOffset>6458313</wp:posOffset>
              </wp:positionH>
              <wp:positionV relativeFrom="page">
                <wp:posOffset>4717</wp:posOffset>
              </wp:positionV>
              <wp:extent cx="1113790" cy="1102360"/>
              <wp:effectExtent l="0" t="0" r="3810" b="2540"/>
              <wp:wrapSquare wrapText="bothSides"/>
              <wp:docPr id="740138682" name="Group 740138682"/>
              <wp:cNvGraphicFramePr/>
              <a:graphic xmlns:a="http://schemas.openxmlformats.org/drawingml/2006/main">
                <a:graphicData uri="http://schemas.microsoft.com/office/word/2010/wordprocessingGroup">
                  <wpg:wgp>
                    <wpg:cNvGrpSpPr/>
                    <wpg:grpSpPr>
                      <a:xfrm>
                        <a:off x="0" y="0"/>
                        <a:ext cx="1113790" cy="1102360"/>
                        <a:chOff x="0" y="-7818"/>
                        <a:chExt cx="1113831" cy="1102783"/>
                      </a:xfrm>
                    </wpg:grpSpPr>
                    <wps:wsp>
                      <wps:cNvPr id="472640554" name="Shape 29366"/>
                      <wps:cNvSpPr/>
                      <wps:spPr>
                        <a:xfrm>
                          <a:off x="0" y="-7818"/>
                          <a:ext cx="1113831" cy="1102783"/>
                        </a:xfrm>
                        <a:custGeom>
                          <a:avLst/>
                          <a:gdLst/>
                          <a:ahLst/>
                          <a:cxnLst/>
                          <a:rect l="0" t="0" r="0" b="0"/>
                          <a:pathLst>
                            <a:path w="1113831" h="1102783">
                              <a:moveTo>
                                <a:pt x="0" y="0"/>
                              </a:moveTo>
                              <a:lnTo>
                                <a:pt x="1113831" y="0"/>
                              </a:lnTo>
                              <a:lnTo>
                                <a:pt x="1113831" y="1102783"/>
                              </a:lnTo>
                              <a:lnTo>
                                <a:pt x="0" y="0"/>
                              </a:lnTo>
                              <a:close/>
                            </a:path>
                          </a:pathLst>
                        </a:custGeom>
                        <a:ln w="0" cap="flat">
                          <a:miter lim="127000"/>
                        </a:ln>
                      </wps:spPr>
                      <wps:style>
                        <a:lnRef idx="0">
                          <a:srgbClr val="000000">
                            <a:alpha val="0"/>
                          </a:srgbClr>
                        </a:lnRef>
                        <a:fillRef idx="1">
                          <a:srgbClr val="FFA000"/>
                        </a:fillRef>
                        <a:effectRef idx="0">
                          <a:scrgbClr r="0" g="0" b="0"/>
                        </a:effectRef>
                        <a:fontRef idx="none"/>
                      </wps:style>
                      <wps:bodyPr/>
                    </wps:wsp>
                  </wpg:wgp>
                </a:graphicData>
              </a:graphic>
            </wp:anchor>
          </w:drawing>
        </mc:Choice>
        <mc:Fallback>
          <w:pict>
            <v:group w14:anchorId="4C2213D6" id="Group 740138682" o:spid="_x0000_s1026" style="position:absolute;margin-left:508.55pt;margin-top:.35pt;width:87.7pt;height:86.8pt;z-index:251611136;mso-position-horizontal-relative:page;mso-position-vertical-relative:page" coordorigin=",-78" coordsize="1113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">
              <v:shape id="Shape 29366" o:spid="_x0000_s1027" style="position:absolute;top:-78;width:11138;height:11027;visibility:visible;mso-wrap-style:square;v-text-anchor:top" coordsize="1113831,11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" path="m,l1113831,r,1102783l,xe" fillcolor="#ffa000" stroked="f" strokeweight="0">
                <v:stroke miterlimit="83231f" joinstyle="miter"/>
                <v:path arrowok="t" textboxrect="0,0,1113831,1102783"/>
              </v:shape>
              <w10:wrap type="square" anchorx="page" anchory="page"/>
            </v:group>
          </w:pict>
        </mc:Fallback>
      </mc:AlternateContent>
    </w:r>
    <w:r w:rsidR="00C9397F" w:rsidRPr="00327B08">
      <w:rPr>
        <w:rFonts w:ascii="Calibri" w:eastAsia="Calibri" w:hAnsi="Calibri" w:cs="Calibri"/>
        <w:noProof/>
        <w:sz w:val="22"/>
      </w:rPr>
      <mc:AlternateContent>
        <mc:Choice Requires="wpg">
          <w:drawing>
            <wp:anchor distT="0" distB="0" distL="114300" distR="114300" simplePos="0" relativeHeight="251574272" behindDoc="0" locked="0" layoutInCell="1" allowOverlap="1" wp14:anchorId="722BEACF" wp14:editId="70433A2A">
              <wp:simplePos x="0" y="0"/>
              <wp:positionH relativeFrom="page">
                <wp:posOffset>9569178</wp:posOffset>
              </wp:positionH>
              <wp:positionV relativeFrom="page">
                <wp:posOffset>-1270</wp:posOffset>
              </wp:positionV>
              <wp:extent cx="1113790" cy="1102360"/>
              <wp:effectExtent l="0" t="0" r="3810" b="2540"/>
              <wp:wrapSquare wrapText="bothSides"/>
              <wp:docPr id="1617532212" name="Group 1617532212"/>
              <wp:cNvGraphicFramePr/>
              <a:graphic xmlns:a="http://schemas.openxmlformats.org/drawingml/2006/main">
                <a:graphicData uri="http://schemas.microsoft.com/office/word/2010/wordprocessingGroup">
                  <wpg:wgp>
                    <wpg:cNvGrpSpPr/>
                    <wpg:grpSpPr>
                      <a:xfrm>
                        <a:off x="0" y="0"/>
                        <a:ext cx="1113790" cy="1102360"/>
                        <a:chOff x="0" y="-7818"/>
                        <a:chExt cx="1113831" cy="1102783"/>
                      </a:xfrm>
                    </wpg:grpSpPr>
                    <wps:wsp>
                      <wps:cNvPr id="385822722" name="Shape 29366"/>
                      <wps:cNvSpPr/>
                      <wps:spPr>
                        <a:xfrm>
                          <a:off x="0" y="-7818"/>
                          <a:ext cx="1113831" cy="1102783"/>
                        </a:xfrm>
                        <a:custGeom>
                          <a:avLst/>
                          <a:gdLst/>
                          <a:ahLst/>
                          <a:cxnLst/>
                          <a:rect l="0" t="0" r="0" b="0"/>
                          <a:pathLst>
                            <a:path w="1113831" h="1102783">
                              <a:moveTo>
                                <a:pt x="0" y="0"/>
                              </a:moveTo>
                              <a:lnTo>
                                <a:pt x="1113831" y="0"/>
                              </a:lnTo>
                              <a:lnTo>
                                <a:pt x="1113831" y="1102783"/>
                              </a:lnTo>
                              <a:lnTo>
                                <a:pt x="0" y="0"/>
                              </a:lnTo>
                              <a:close/>
                            </a:path>
                          </a:pathLst>
                        </a:custGeom>
                        <a:ln w="0" cap="flat">
                          <a:miter lim="127000"/>
                        </a:ln>
                      </wps:spPr>
                      <wps:style>
                        <a:lnRef idx="0">
                          <a:srgbClr val="000000">
                            <a:alpha val="0"/>
                          </a:srgbClr>
                        </a:lnRef>
                        <a:fillRef idx="1">
                          <a:srgbClr val="FFA000"/>
                        </a:fillRef>
                        <a:effectRef idx="0">
                          <a:scrgbClr r="0" g="0" b="0"/>
                        </a:effectRef>
                        <a:fontRef idx="none"/>
                      </wps:style>
                      <wps:bodyPr/>
                    </wps:wsp>
                  </wpg:wgp>
                </a:graphicData>
              </a:graphic>
            </wp:anchor>
          </w:drawing>
        </mc:Choice>
        <mc:Fallback>
          <w:pict>
            <v:group w14:anchorId="25A81EB8" id="Group 1617532212" o:spid="_x0000_s1026" style="position:absolute;margin-left:753.5pt;margin-top:-.1pt;width:87.7pt;height:86.8pt;z-index:251574272;mso-position-horizontal-relative:page;mso-position-vertical-relative:page" coordorigin=",-78" coordsize="1113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">
              <v:shape id="Shape 29366" o:spid="_x0000_s1027" style="position:absolute;top:-78;width:11138;height:11027;visibility:visible;mso-wrap-style:square;v-text-anchor:top" coordsize="1113831,11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" path="m,l1113831,r,1102783l,xe" fillcolor="#ffa000" stroked="f" strokeweight="0">
                <v:stroke miterlimit="83231f" joinstyle="miter"/>
                <v:path arrowok="t" textboxrect="0,0,1113831,1102783"/>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A746" w14:textId="1E6DE683" w:rsidR="00C9397F" w:rsidRPr="00327B08" w:rsidRDefault="00E91C6C">
    <w:pPr>
      <w:spacing w:after="160" w:line="259" w:lineRule="auto"/>
      <w:ind w:left="0" w:firstLine="0"/>
    </w:pPr>
    <w:r w:rsidRPr="00327B08">
      <w:rPr>
        <w:rFonts w:ascii="Calibri" w:eastAsia="Calibri" w:hAnsi="Calibri" w:cs="Calibri"/>
        <w:noProof/>
        <w:sz w:val="22"/>
      </w:rPr>
      <mc:AlternateContent>
        <mc:Choice Requires="wpg">
          <w:drawing>
            <wp:anchor distT="0" distB="0" distL="114300" distR="114300" simplePos="0" relativeHeight="251629568" behindDoc="1" locked="0" layoutInCell="1" allowOverlap="1" wp14:anchorId="11C922A8" wp14:editId="4BE0BF91">
              <wp:simplePos x="0" y="0"/>
              <wp:positionH relativeFrom="page">
                <wp:posOffset>5370195</wp:posOffset>
              </wp:positionH>
              <wp:positionV relativeFrom="page">
                <wp:posOffset>340360</wp:posOffset>
              </wp:positionV>
              <wp:extent cx="1494117" cy="480447"/>
              <wp:effectExtent l="0" t="0" r="0" b="0"/>
              <wp:wrapNone/>
              <wp:docPr id="1454648991" name="Group 1454648991"/>
              <wp:cNvGraphicFramePr/>
              <a:graphic xmlns:a="http://schemas.openxmlformats.org/drawingml/2006/main">
                <a:graphicData uri="http://schemas.microsoft.com/office/word/2010/wordprocessingGroup">
                  <wpg:wgp>
                    <wpg:cNvGrpSpPr/>
                    <wpg:grpSpPr>
                      <a:xfrm>
                        <a:off x="0" y="0"/>
                        <a:ext cx="1494117" cy="480447"/>
                        <a:chOff x="0" y="0"/>
                        <a:chExt cx="548300" cy="177113"/>
                      </a:xfrm>
                    </wpg:grpSpPr>
                    <wps:wsp>
                      <wps:cNvPr id="2040931528" name="Shape 29360"/>
                      <wps:cNvSpPr/>
                      <wps:spPr>
                        <a:xfrm>
                          <a:off x="158676" y="18793"/>
                          <a:ext cx="79362" cy="158318"/>
                        </a:xfrm>
                        <a:custGeom>
                          <a:avLst/>
                          <a:gdLst/>
                          <a:ahLst/>
                          <a:cxnLst/>
                          <a:rect l="0" t="0" r="0" b="0"/>
                          <a:pathLst>
                            <a:path w="79362" h="158318">
                              <a:moveTo>
                                <a:pt x="15824" y="0"/>
                              </a:moveTo>
                              <a:lnTo>
                                <a:pt x="49632" y="0"/>
                              </a:lnTo>
                              <a:lnTo>
                                <a:pt x="49632" y="31382"/>
                              </a:lnTo>
                              <a:lnTo>
                                <a:pt x="79362" y="31382"/>
                              </a:lnTo>
                              <a:lnTo>
                                <a:pt x="79362" y="57734"/>
                              </a:lnTo>
                              <a:lnTo>
                                <a:pt x="49632" y="57734"/>
                              </a:lnTo>
                              <a:lnTo>
                                <a:pt x="49632" y="119139"/>
                              </a:lnTo>
                              <a:cubicBezTo>
                                <a:pt x="49632" y="123419"/>
                                <a:pt x="50711" y="126505"/>
                                <a:pt x="52870" y="128410"/>
                              </a:cubicBezTo>
                              <a:cubicBezTo>
                                <a:pt x="55029" y="130327"/>
                                <a:pt x="58661" y="131280"/>
                                <a:pt x="63779" y="131280"/>
                              </a:cubicBezTo>
                              <a:lnTo>
                                <a:pt x="79362" y="131280"/>
                              </a:lnTo>
                              <a:lnTo>
                                <a:pt x="79362" y="158318"/>
                              </a:lnTo>
                              <a:lnTo>
                                <a:pt x="58268" y="158318"/>
                              </a:lnTo>
                              <a:cubicBezTo>
                                <a:pt x="29972" y="158318"/>
                                <a:pt x="15824" y="145174"/>
                                <a:pt x="15824" y="118910"/>
                              </a:cubicBezTo>
                              <a:lnTo>
                                <a:pt x="15824" y="57734"/>
                              </a:lnTo>
                              <a:lnTo>
                                <a:pt x="0" y="57734"/>
                              </a:lnTo>
                              <a:lnTo>
                                <a:pt x="0" y="31382"/>
                              </a:lnTo>
                              <a:lnTo>
                                <a:pt x="15824" y="31382"/>
                              </a:lnTo>
                              <a:lnTo>
                                <a:pt x="15824" y="0"/>
                              </a:ln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655442823" name="Shape 30990"/>
                      <wps:cNvSpPr/>
                      <wps:spPr>
                        <a:xfrm>
                          <a:off x="262263" y="50189"/>
                          <a:ext cx="33566" cy="126924"/>
                        </a:xfrm>
                        <a:custGeom>
                          <a:avLst/>
                          <a:gdLst/>
                          <a:ahLst/>
                          <a:cxnLst/>
                          <a:rect l="0" t="0" r="0" b="0"/>
                          <a:pathLst>
                            <a:path w="33566" h="126924">
                              <a:moveTo>
                                <a:pt x="0" y="0"/>
                              </a:moveTo>
                              <a:lnTo>
                                <a:pt x="33566" y="0"/>
                              </a:lnTo>
                              <a:lnTo>
                                <a:pt x="33566" y="126924"/>
                              </a:lnTo>
                              <a:lnTo>
                                <a:pt x="0" y="126924"/>
                              </a:lnTo>
                              <a:lnTo>
                                <a:pt x="0" y="0"/>
                              </a:lnTo>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898255340" name="Shape 29362"/>
                      <wps:cNvSpPr/>
                      <wps:spPr>
                        <a:xfrm>
                          <a:off x="328907" y="48341"/>
                          <a:ext cx="219393" cy="128765"/>
                        </a:xfrm>
                        <a:custGeom>
                          <a:avLst/>
                          <a:gdLst/>
                          <a:ahLst/>
                          <a:cxnLst/>
                          <a:rect l="0" t="0" r="0" b="0"/>
                          <a:pathLst>
                            <a:path w="219393" h="128765">
                              <a:moveTo>
                                <a:pt x="72657" y="0"/>
                              </a:moveTo>
                              <a:cubicBezTo>
                                <a:pt x="83045" y="0"/>
                                <a:pt x="92316" y="2108"/>
                                <a:pt x="100470" y="6312"/>
                              </a:cubicBezTo>
                              <a:cubicBezTo>
                                <a:pt x="108623" y="10516"/>
                                <a:pt x="114935" y="16497"/>
                                <a:pt x="119405" y="24295"/>
                              </a:cubicBezTo>
                              <a:cubicBezTo>
                                <a:pt x="123723" y="16967"/>
                                <a:pt x="129997" y="11087"/>
                                <a:pt x="138227" y="6655"/>
                              </a:cubicBezTo>
                              <a:cubicBezTo>
                                <a:pt x="146456" y="2223"/>
                                <a:pt x="155372" y="0"/>
                                <a:pt x="164960" y="0"/>
                              </a:cubicBezTo>
                              <a:cubicBezTo>
                                <a:pt x="181267" y="0"/>
                                <a:pt x="194412" y="4788"/>
                                <a:pt x="204407" y="14326"/>
                              </a:cubicBezTo>
                              <a:cubicBezTo>
                                <a:pt x="214389" y="23876"/>
                                <a:pt x="219393" y="37198"/>
                                <a:pt x="219393" y="54305"/>
                              </a:cubicBezTo>
                              <a:lnTo>
                                <a:pt x="219393" y="128765"/>
                              </a:lnTo>
                              <a:lnTo>
                                <a:pt x="185826" y="128765"/>
                              </a:lnTo>
                              <a:lnTo>
                                <a:pt x="185826" y="58661"/>
                              </a:lnTo>
                              <a:cubicBezTo>
                                <a:pt x="185826" y="48730"/>
                                <a:pt x="183185" y="41135"/>
                                <a:pt x="177914" y="35865"/>
                              </a:cubicBezTo>
                              <a:cubicBezTo>
                                <a:pt x="172644" y="30594"/>
                                <a:pt x="165443" y="27953"/>
                                <a:pt x="156337" y="27953"/>
                              </a:cubicBezTo>
                              <a:cubicBezTo>
                                <a:pt x="147218" y="27953"/>
                                <a:pt x="139992" y="30594"/>
                                <a:pt x="134633" y="35865"/>
                              </a:cubicBezTo>
                              <a:cubicBezTo>
                                <a:pt x="129273" y="41135"/>
                                <a:pt x="126606" y="48730"/>
                                <a:pt x="126606" y="58661"/>
                              </a:cubicBezTo>
                              <a:lnTo>
                                <a:pt x="126606" y="128765"/>
                              </a:lnTo>
                              <a:lnTo>
                                <a:pt x="93040" y="128765"/>
                              </a:lnTo>
                              <a:lnTo>
                                <a:pt x="93040" y="58661"/>
                              </a:lnTo>
                              <a:cubicBezTo>
                                <a:pt x="93040" y="48730"/>
                                <a:pt x="90399" y="41135"/>
                                <a:pt x="85115" y="35865"/>
                              </a:cubicBezTo>
                              <a:cubicBezTo>
                                <a:pt x="79845" y="30594"/>
                                <a:pt x="72657" y="27953"/>
                                <a:pt x="63538" y="27953"/>
                              </a:cubicBezTo>
                              <a:cubicBezTo>
                                <a:pt x="54267" y="27953"/>
                                <a:pt x="46952" y="30594"/>
                                <a:pt x="41605" y="35865"/>
                              </a:cubicBezTo>
                              <a:cubicBezTo>
                                <a:pt x="36246" y="41135"/>
                                <a:pt x="33566" y="48730"/>
                                <a:pt x="33566" y="58661"/>
                              </a:cubicBezTo>
                              <a:lnTo>
                                <a:pt x="33566" y="128765"/>
                              </a:lnTo>
                              <a:lnTo>
                                <a:pt x="0" y="128765"/>
                              </a:lnTo>
                              <a:lnTo>
                                <a:pt x="0" y="1842"/>
                              </a:lnTo>
                              <a:lnTo>
                                <a:pt x="33566" y="1842"/>
                              </a:lnTo>
                              <a:lnTo>
                                <a:pt x="33566" y="17196"/>
                              </a:lnTo>
                              <a:cubicBezTo>
                                <a:pt x="37884" y="11849"/>
                                <a:pt x="43434" y="7645"/>
                                <a:pt x="50241" y="4585"/>
                              </a:cubicBezTo>
                              <a:cubicBezTo>
                                <a:pt x="57023" y="1537"/>
                                <a:pt x="64503" y="0"/>
                                <a:pt x="72657" y="0"/>
                              </a:cubicBez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640822868" name="Shape 29363"/>
                      <wps:cNvSpPr/>
                      <wps:spPr>
                        <a:xfrm>
                          <a:off x="0" y="16959"/>
                          <a:ext cx="159448" cy="160147"/>
                        </a:xfrm>
                        <a:custGeom>
                          <a:avLst/>
                          <a:gdLst/>
                          <a:ahLst/>
                          <a:cxnLst/>
                          <a:rect l="0" t="0" r="0" b="0"/>
                          <a:pathLst>
                            <a:path w="159448" h="160147">
                              <a:moveTo>
                                <a:pt x="60185" y="0"/>
                              </a:moveTo>
                              <a:lnTo>
                                <a:pt x="99263" y="0"/>
                              </a:lnTo>
                              <a:lnTo>
                                <a:pt x="159448" y="160147"/>
                              </a:lnTo>
                              <a:lnTo>
                                <a:pt x="123965" y="160147"/>
                              </a:lnTo>
                              <a:lnTo>
                                <a:pt x="103721" y="104013"/>
                              </a:lnTo>
                              <a:lnTo>
                                <a:pt x="103822" y="104013"/>
                              </a:lnTo>
                              <a:lnTo>
                                <a:pt x="79604" y="37109"/>
                              </a:lnTo>
                              <a:lnTo>
                                <a:pt x="55385" y="104013"/>
                              </a:lnTo>
                              <a:lnTo>
                                <a:pt x="55486" y="104013"/>
                              </a:lnTo>
                              <a:lnTo>
                                <a:pt x="35242" y="160147"/>
                              </a:lnTo>
                              <a:lnTo>
                                <a:pt x="0" y="160147"/>
                              </a:lnTo>
                              <a:lnTo>
                                <a:pt x="60185" y="0"/>
                              </a:ln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s:wsp>
                      <wps:cNvPr id="1715318686" name="Shape 29364"/>
                      <wps:cNvSpPr/>
                      <wps:spPr>
                        <a:xfrm>
                          <a:off x="258413" y="0"/>
                          <a:ext cx="41250" cy="37579"/>
                        </a:xfrm>
                        <a:custGeom>
                          <a:avLst/>
                          <a:gdLst/>
                          <a:ahLst/>
                          <a:cxnLst/>
                          <a:rect l="0" t="0" r="0" b="0"/>
                          <a:pathLst>
                            <a:path w="41250" h="37579">
                              <a:moveTo>
                                <a:pt x="20625" y="0"/>
                              </a:moveTo>
                              <a:cubicBezTo>
                                <a:pt x="26543" y="0"/>
                                <a:pt x="31458" y="1803"/>
                                <a:pt x="35370" y="5385"/>
                              </a:cubicBezTo>
                              <a:cubicBezTo>
                                <a:pt x="39281" y="8979"/>
                                <a:pt x="41250" y="13449"/>
                                <a:pt x="41250" y="18796"/>
                              </a:cubicBezTo>
                              <a:cubicBezTo>
                                <a:pt x="41250" y="24143"/>
                                <a:pt x="39281" y="28613"/>
                                <a:pt x="35370" y="32194"/>
                              </a:cubicBezTo>
                              <a:cubicBezTo>
                                <a:pt x="31458" y="35789"/>
                                <a:pt x="26543" y="37579"/>
                                <a:pt x="20625" y="37579"/>
                              </a:cubicBezTo>
                              <a:cubicBezTo>
                                <a:pt x="14707" y="37579"/>
                                <a:pt x="9792" y="35789"/>
                                <a:pt x="5880" y="32194"/>
                              </a:cubicBezTo>
                              <a:cubicBezTo>
                                <a:pt x="1956" y="28613"/>
                                <a:pt x="0" y="24143"/>
                                <a:pt x="0" y="18796"/>
                              </a:cubicBezTo>
                              <a:cubicBezTo>
                                <a:pt x="0" y="13449"/>
                                <a:pt x="1956" y="8979"/>
                                <a:pt x="5880" y="5385"/>
                              </a:cubicBezTo>
                              <a:cubicBezTo>
                                <a:pt x="9792" y="1803"/>
                                <a:pt x="14707" y="0"/>
                                <a:pt x="20625" y="0"/>
                              </a:cubicBezTo>
                              <a:close/>
                            </a:path>
                          </a:pathLst>
                        </a:custGeom>
                        <a:ln w="0" cap="flat">
                          <a:miter lim="127000"/>
                        </a:ln>
                      </wps:spPr>
                      <wps:style>
                        <a:lnRef idx="0">
                          <a:srgbClr val="000000">
                            <a:alpha val="0"/>
                          </a:srgbClr>
                        </a:lnRef>
                        <a:fillRef idx="1">
                          <a:srgbClr val="342A7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39C811" id="Group 1454648991" o:spid="_x0000_s1026" style="position:absolute;margin-left:422.85pt;margin-top:26.8pt;width:117.65pt;height:37.85pt;z-index:-251686912;mso-position-horizontal-relative:page;mso-position-vertical-relative:page;mso-width-relative:margin;mso-height-relative:margin" coordsize="5483,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">
              <v:shape id="Shape 29360" o:spid="_x0000_s1027" style="position:absolute;left:1586;top:187;width:794;height:1584;visibility:visible;mso-wrap-style:square;v-text-anchor:top" coordsize="79362,15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" path="m15824,l49632,r,31382l79362,31382r,26352l49632,57734r,61405c49632,123419,50711,126505,52870,128410v2159,1917,5791,2870,10909,2870l79362,131280r,27038l58268,158318v-28296,,-42444,-13144,-42444,-39408l15824,57734,,57734,,31382r15824,l15824,xe" fillcolor="#342a7b" stroked="f" strokeweight="0">
                <v:stroke miterlimit="83231f" joinstyle="miter"/>
                <v:path arrowok="t" textboxrect="0,0,79362,158318"/>
              </v:shape>
              <v:shape id="Shape 30990" o:spid="_x0000_s1028" style="position:absolute;left:2622;top:501;width:336;height:1270;visibility:visible;mso-wrap-style:square;v-text-anchor:top" coordsize="33566,1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" path="m,l33566,r,126924l,126924,,e" fillcolor="#342a7b" stroked="f" strokeweight="0">
                <v:stroke miterlimit="83231f" joinstyle="miter"/>
                <v:path arrowok="t" textboxrect="0,0,33566,126924"/>
              </v:shape>
              <v:shape id="Shape 29362" o:spid="_x0000_s1029" style="position:absolute;left:3289;top:483;width:2194;height:1288;visibility:visible;mso-wrap-style:square;v-text-anchor:top" coordsize="219393,1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" path="m72657,v10388,,19659,2108,27813,6312c108623,10516,114935,16497,119405,24295v4318,-7328,10592,-13208,18822,-17640c146456,2223,155372,,164960,v16307,,29452,4788,39447,14326c214389,23876,219393,37198,219393,54305r,74460l185826,128765r,-70104c185826,48730,183185,41135,177914,35865v-5270,-5271,-12471,-7912,-21577,-7912c147218,27953,139992,30594,134633,35865v-5360,5270,-8027,12865,-8027,22796l126606,128765r-33566,l93040,58661v,-9931,-2641,-17526,-7925,-22796c79845,30594,72657,27953,63538,27953v-9271,,-16586,2641,-21933,7912c36246,41135,33566,48730,33566,58661r,70104l,128765,,1842r33566,l33566,17196c37884,11849,43434,7645,50241,4585,57023,1537,64503,,72657,xe" fillcolor="#342a7b" stroked="f" strokeweight="0">
                <v:stroke miterlimit="83231f" joinstyle="miter"/>
                <v:path arrowok="t" textboxrect="0,0,219393,128765"/>
              </v:shape>
              <v:shape id="Shape 29363" o:spid="_x0000_s1030" style="position:absolute;top:169;width:1594;height:1602;visibility:visible;mso-wrap-style:square;v-text-anchor:top" coordsize="159448,16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" path="m60185,l99263,r60185,160147l123965,160147,103721,104013r101,l79604,37109,55385,104013r101,l35242,160147,,160147,60185,xe" fillcolor="#342a7b" stroked="f" strokeweight="0">
                <v:stroke miterlimit="83231f" joinstyle="miter"/>
                <v:path arrowok="t" textboxrect="0,0,159448,160147"/>
              </v:shape>
              <v:shape id="Shape 29364" o:spid="_x0000_s1031" style="position:absolute;left:2584;width:412;height:375;visibility:visible;mso-wrap-style:square;v-text-anchor:top" coordsize="41250,3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" path="m20625,v5918,,10833,1803,14745,5385c39281,8979,41250,13449,41250,18796v,5347,-1969,9817,-5880,13398c31458,35789,26543,37579,20625,37579v-5918,,-10833,-1790,-14745,-5385c1956,28613,,24143,,18796,,13449,1956,8979,5880,5385,9792,1803,14707,,20625,xe" fillcolor="#342a7b" stroked="f" strokeweight="0">
                <v:stroke miterlimit="83231f" joinstyle="miter"/>
                <v:path arrowok="t" textboxrect="0,0,41250,37579"/>
              </v:shape>
              <w10:wrap anchorx="page" anchory="page"/>
            </v:group>
          </w:pict>
        </mc:Fallback>
      </mc:AlternateContent>
    </w:r>
    <w:r w:rsidR="008F3A27" w:rsidRPr="00327B08">
      <w:rPr>
        <w:rFonts w:ascii="Calibri" w:eastAsia="Calibri" w:hAnsi="Calibri" w:cs="Calibri"/>
        <w:noProof/>
        <w:sz w:val="22"/>
      </w:rPr>
      <mc:AlternateContent>
        <mc:Choice Requires="wpg">
          <w:drawing>
            <wp:anchor distT="0" distB="0" distL="114300" distR="114300" simplePos="0" relativeHeight="251648000" behindDoc="0" locked="0" layoutInCell="1" allowOverlap="1" wp14:anchorId="68EF0CFE" wp14:editId="4599C8CF">
              <wp:simplePos x="0" y="0"/>
              <wp:positionH relativeFrom="page">
                <wp:posOffset>6484620</wp:posOffset>
              </wp:positionH>
              <wp:positionV relativeFrom="page">
                <wp:posOffset>9525</wp:posOffset>
              </wp:positionV>
              <wp:extent cx="1113155" cy="1102360"/>
              <wp:effectExtent l="0" t="0" r="4445" b="2540"/>
              <wp:wrapSquare wrapText="bothSides"/>
              <wp:docPr id="1169152037" name="Group 1169152037"/>
              <wp:cNvGraphicFramePr/>
              <a:graphic xmlns:a="http://schemas.openxmlformats.org/drawingml/2006/main">
                <a:graphicData uri="http://schemas.microsoft.com/office/word/2010/wordprocessingGroup">
                  <wpg:wgp>
                    <wpg:cNvGrpSpPr/>
                    <wpg:grpSpPr>
                      <a:xfrm>
                        <a:off x="0" y="0"/>
                        <a:ext cx="1113155" cy="1102360"/>
                        <a:chOff x="0" y="-7818"/>
                        <a:chExt cx="1113831" cy="1102783"/>
                      </a:xfrm>
                    </wpg:grpSpPr>
                    <wps:wsp>
                      <wps:cNvPr id="287728365" name="Shape 29366"/>
                      <wps:cNvSpPr/>
                      <wps:spPr>
                        <a:xfrm>
                          <a:off x="0" y="-7818"/>
                          <a:ext cx="1113831" cy="1102783"/>
                        </a:xfrm>
                        <a:custGeom>
                          <a:avLst/>
                          <a:gdLst/>
                          <a:ahLst/>
                          <a:cxnLst/>
                          <a:rect l="0" t="0" r="0" b="0"/>
                          <a:pathLst>
                            <a:path w="1113831" h="1102783">
                              <a:moveTo>
                                <a:pt x="0" y="0"/>
                              </a:moveTo>
                              <a:lnTo>
                                <a:pt x="1113831" y="0"/>
                              </a:lnTo>
                              <a:lnTo>
                                <a:pt x="1113831" y="1102783"/>
                              </a:lnTo>
                              <a:lnTo>
                                <a:pt x="0" y="0"/>
                              </a:lnTo>
                              <a:close/>
                            </a:path>
                          </a:pathLst>
                        </a:custGeom>
                        <a:ln w="0" cap="flat">
                          <a:miter lim="127000"/>
                        </a:ln>
                      </wps:spPr>
                      <wps:style>
                        <a:lnRef idx="0">
                          <a:srgbClr val="000000">
                            <a:alpha val="0"/>
                          </a:srgbClr>
                        </a:lnRef>
                        <a:fillRef idx="1">
                          <a:srgbClr val="FFA000"/>
                        </a:fillRef>
                        <a:effectRef idx="0">
                          <a:scrgbClr r="0" g="0" b="0"/>
                        </a:effectRef>
                        <a:fontRef idx="none"/>
                      </wps:style>
                      <wps:bodyPr/>
                    </wps:wsp>
                  </wpg:wgp>
                </a:graphicData>
              </a:graphic>
              <wp14:sizeRelH relativeFrom="margin">
                <wp14:pctWidth>0</wp14:pctWidth>
              </wp14:sizeRelH>
            </wp:anchor>
          </w:drawing>
        </mc:Choice>
        <mc:Fallback>
          <w:pict>
            <v:group w14:anchorId="6CF424EA" id="Group 1169152037" o:spid="_x0000_s1026" style="position:absolute;margin-left:510.6pt;margin-top:.75pt;width:87.65pt;height:86.8pt;z-index:251648000;mso-position-horizontal-relative:page;mso-position-vertical-relative:page;mso-width-relative:margin" coordorigin=",-78" coordsize="1113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">
              <v:shape id="Shape 29366" o:spid="_x0000_s1027" style="position:absolute;top:-78;width:11138;height:11027;visibility:visible;mso-wrap-style:square;v-text-anchor:top" coordsize="1113831,11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" path="m,l1113831,r,1102783l,xe" fillcolor="#ffa000" stroked="f" strokeweight="0">
                <v:stroke miterlimit="83231f" joinstyle="miter"/>
                <v:path arrowok="t" textboxrect="0,0,1113831,1102783"/>
              </v:shape>
              <w10:wrap type="square" anchorx="page" anchory="page"/>
            </v:group>
          </w:pict>
        </mc:Fallback>
      </mc:AlternateContent>
    </w:r>
    <w:r w:rsidR="00C9397F" w:rsidRPr="00327B08">
      <w:rPr>
        <w:rFonts w:ascii="Calibri" w:eastAsia="Calibri" w:hAnsi="Calibri" w:cs="Calibri"/>
        <w:noProof/>
        <w:sz w:val="22"/>
      </w:rPr>
      <mc:AlternateContent>
        <mc:Choice Requires="wpg">
          <w:drawing>
            <wp:anchor distT="0" distB="0" distL="114300" distR="114300" simplePos="0" relativeHeight="251537408" behindDoc="0" locked="0" layoutInCell="1" allowOverlap="1" wp14:anchorId="54BA2329" wp14:editId="208710F6">
              <wp:simplePos x="0" y="0"/>
              <wp:positionH relativeFrom="page">
                <wp:posOffset>9562465</wp:posOffset>
              </wp:positionH>
              <wp:positionV relativeFrom="page">
                <wp:posOffset>11430</wp:posOffset>
              </wp:positionV>
              <wp:extent cx="1113790" cy="1102360"/>
              <wp:effectExtent l="0" t="0" r="3810" b="2540"/>
              <wp:wrapSquare wrapText="bothSides"/>
              <wp:docPr id="1112755176" name="Group 1112755176"/>
              <wp:cNvGraphicFramePr/>
              <a:graphic xmlns:a="http://schemas.openxmlformats.org/drawingml/2006/main">
                <a:graphicData uri="http://schemas.microsoft.com/office/word/2010/wordprocessingGroup">
                  <wpg:wgp>
                    <wpg:cNvGrpSpPr/>
                    <wpg:grpSpPr>
                      <a:xfrm>
                        <a:off x="0" y="0"/>
                        <a:ext cx="1113790" cy="1102360"/>
                        <a:chOff x="0" y="-7818"/>
                        <a:chExt cx="1113831" cy="1102783"/>
                      </a:xfrm>
                    </wpg:grpSpPr>
                    <wps:wsp>
                      <wps:cNvPr id="486372969" name="Shape 29366"/>
                      <wps:cNvSpPr/>
                      <wps:spPr>
                        <a:xfrm>
                          <a:off x="0" y="-7818"/>
                          <a:ext cx="1113831" cy="1102783"/>
                        </a:xfrm>
                        <a:custGeom>
                          <a:avLst/>
                          <a:gdLst/>
                          <a:ahLst/>
                          <a:cxnLst/>
                          <a:rect l="0" t="0" r="0" b="0"/>
                          <a:pathLst>
                            <a:path w="1113831" h="1102783">
                              <a:moveTo>
                                <a:pt x="0" y="0"/>
                              </a:moveTo>
                              <a:lnTo>
                                <a:pt x="1113831" y="0"/>
                              </a:lnTo>
                              <a:lnTo>
                                <a:pt x="1113831" y="1102783"/>
                              </a:lnTo>
                              <a:lnTo>
                                <a:pt x="0" y="0"/>
                              </a:lnTo>
                              <a:close/>
                            </a:path>
                          </a:pathLst>
                        </a:custGeom>
                        <a:ln w="0" cap="flat">
                          <a:miter lim="127000"/>
                        </a:ln>
                      </wps:spPr>
                      <wps:style>
                        <a:lnRef idx="0">
                          <a:srgbClr val="000000">
                            <a:alpha val="0"/>
                          </a:srgbClr>
                        </a:lnRef>
                        <a:fillRef idx="1">
                          <a:srgbClr val="FFA000"/>
                        </a:fillRef>
                        <a:effectRef idx="0">
                          <a:scrgbClr r="0" g="0" b="0"/>
                        </a:effectRef>
                        <a:fontRef idx="none"/>
                      </wps:style>
                      <wps:bodyPr/>
                    </wps:wsp>
                  </wpg:wgp>
                </a:graphicData>
              </a:graphic>
            </wp:anchor>
          </w:drawing>
        </mc:Choice>
        <mc:Fallback>
          <w:pict>
            <v:group w14:anchorId="072A6127" id="Group 1112755176" o:spid="_x0000_s1026" style="position:absolute;margin-left:752.95pt;margin-top:.9pt;width:87.7pt;height:86.8pt;z-index:251537408;mso-position-horizontal-relative:page;mso-position-vertical-relative:page" coordorigin=",-78" coordsize="1113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">
              <v:shape id="Shape 29366" o:spid="_x0000_s1027" style="position:absolute;top:-78;width:11138;height:11027;visibility:visible;mso-wrap-style:square;v-text-anchor:top" coordsize="1113831,11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" path="m,l1113831,r,1102783l,xe" fillcolor="#ffa000" stroked="f" strokeweight="0">
                <v:stroke miterlimit="83231f" joinstyle="miter"/>
                <v:path arrowok="t" textboxrect="0,0,1113831,1102783"/>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1C53"/>
    <w:multiLevelType w:val="hybridMultilevel"/>
    <w:tmpl w:val="938C0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A570B"/>
    <w:multiLevelType w:val="hybridMultilevel"/>
    <w:tmpl w:val="B7DE4142"/>
    <w:lvl w:ilvl="0" w:tplc="EC866036">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221F359F"/>
    <w:multiLevelType w:val="hybridMultilevel"/>
    <w:tmpl w:val="78CC9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1E58AC"/>
    <w:multiLevelType w:val="hybridMultilevel"/>
    <w:tmpl w:val="9796E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6E76DA"/>
    <w:multiLevelType w:val="hybridMultilevel"/>
    <w:tmpl w:val="8F4CB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B57D3D"/>
    <w:multiLevelType w:val="hybridMultilevel"/>
    <w:tmpl w:val="BB008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335D67"/>
    <w:multiLevelType w:val="hybridMultilevel"/>
    <w:tmpl w:val="63BA592C"/>
    <w:lvl w:ilvl="0" w:tplc="4634B23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8D7396"/>
    <w:multiLevelType w:val="hybridMultilevel"/>
    <w:tmpl w:val="FB409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143CBB"/>
    <w:multiLevelType w:val="multilevel"/>
    <w:tmpl w:val="0413001D"/>
    <w:lvl w:ilvl="0">
      <w:start w:val="1"/>
      <w:numFmt w:val="bullet"/>
      <w:lvlText w:val=""/>
      <w:lvlJc w:val="left"/>
      <w:pPr>
        <w:tabs>
          <w:tab w:val="num" w:pos="360"/>
        </w:tabs>
        <w:ind w:left="360" w:hanging="360"/>
      </w:pPr>
      <w:rPr>
        <w:rFonts w:ascii="Wingdings" w:hAnsi="Wingdings" w:hint="default"/>
        <w:color w:val="00000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C710D86"/>
    <w:multiLevelType w:val="hybridMultilevel"/>
    <w:tmpl w:val="F9E8D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7019C9"/>
    <w:multiLevelType w:val="multilevel"/>
    <w:tmpl w:val="A3F6B71E"/>
    <w:styleLink w:val="CurrentList1"/>
    <w:lvl w:ilvl="0">
      <w:start w:val="1"/>
      <w:numFmt w:val="bullet"/>
      <w:lvlText w:val="•"/>
      <w:lvlJc w:val="left"/>
      <w:pPr>
        <w:ind w:left="360" w:hanging="360"/>
      </w:pPr>
      <w:rPr>
        <w:rFonts w:ascii="Poppins" w:eastAsia="Poppins" w:hAnsi="Poppins" w:hint="default"/>
        <w:b w:val="0"/>
        <w:i w:val="0"/>
        <w:strike w:val="0"/>
        <w:dstrike w:val="0"/>
        <w:color w:val="000000"/>
        <w:sz w:val="20"/>
        <w:szCs w:val="20"/>
        <w:u w:val="none" w:color="000000"/>
        <w:vertAlign w:val="baseline"/>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596C02"/>
    <w:multiLevelType w:val="hybridMultilevel"/>
    <w:tmpl w:val="D4C08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1A7AE2"/>
    <w:multiLevelType w:val="hybridMultilevel"/>
    <w:tmpl w:val="667C4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AF2CA7"/>
    <w:multiLevelType w:val="hybridMultilevel"/>
    <w:tmpl w:val="3656C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52217ADF"/>
    <w:multiLevelType w:val="hybridMultilevel"/>
    <w:tmpl w:val="72BAC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79200B"/>
    <w:multiLevelType w:val="hybridMultilevel"/>
    <w:tmpl w:val="32C28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944CEB"/>
    <w:multiLevelType w:val="hybridMultilevel"/>
    <w:tmpl w:val="25CC6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297E69"/>
    <w:multiLevelType w:val="hybridMultilevel"/>
    <w:tmpl w:val="166C90D6"/>
    <w:lvl w:ilvl="0" w:tplc="0846AE8E">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02503A"/>
    <w:multiLevelType w:val="hybridMultilevel"/>
    <w:tmpl w:val="9F389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98E28CA"/>
    <w:multiLevelType w:val="hybridMultilevel"/>
    <w:tmpl w:val="35DA3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A66890"/>
    <w:multiLevelType w:val="hybridMultilevel"/>
    <w:tmpl w:val="4738C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D0486A"/>
    <w:multiLevelType w:val="hybridMultilevel"/>
    <w:tmpl w:val="DFE04B1E"/>
    <w:lvl w:ilvl="0" w:tplc="28C6BB7A">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8464349">
    <w:abstractNumId w:val="13"/>
  </w:num>
  <w:num w:numId="2" w16cid:durableId="2002734427">
    <w:abstractNumId w:val="11"/>
  </w:num>
  <w:num w:numId="3" w16cid:durableId="1898973989">
    <w:abstractNumId w:val="23"/>
  </w:num>
  <w:num w:numId="4" w16cid:durableId="1994289846">
    <w:abstractNumId w:val="5"/>
  </w:num>
  <w:num w:numId="5" w16cid:durableId="1737507232">
    <w:abstractNumId w:val="12"/>
  </w:num>
  <w:num w:numId="6" w16cid:durableId="1144195300">
    <w:abstractNumId w:val="29"/>
  </w:num>
  <w:num w:numId="7" w16cid:durableId="2001883437">
    <w:abstractNumId w:val="4"/>
  </w:num>
  <w:num w:numId="8" w16cid:durableId="1650984630">
    <w:abstractNumId w:val="8"/>
  </w:num>
  <w:num w:numId="9" w16cid:durableId="1069112628">
    <w:abstractNumId w:val="21"/>
  </w:num>
  <w:num w:numId="10" w16cid:durableId="2057508702">
    <w:abstractNumId w:val="20"/>
  </w:num>
  <w:num w:numId="11" w16cid:durableId="476991107">
    <w:abstractNumId w:val="10"/>
  </w:num>
  <w:num w:numId="12" w16cid:durableId="725370191">
    <w:abstractNumId w:val="18"/>
  </w:num>
  <w:num w:numId="13" w16cid:durableId="38238918">
    <w:abstractNumId w:val="2"/>
  </w:num>
  <w:num w:numId="14" w16cid:durableId="1013074649">
    <w:abstractNumId w:val="7"/>
  </w:num>
  <w:num w:numId="15" w16cid:durableId="440491662">
    <w:abstractNumId w:val="19"/>
  </w:num>
  <w:num w:numId="16" w16cid:durableId="2068337849">
    <w:abstractNumId w:val="24"/>
  </w:num>
  <w:num w:numId="17" w16cid:durableId="359817628">
    <w:abstractNumId w:val="15"/>
  </w:num>
  <w:num w:numId="18" w16cid:durableId="1329137144">
    <w:abstractNumId w:val="17"/>
  </w:num>
  <w:num w:numId="19" w16cid:durableId="1753047526">
    <w:abstractNumId w:val="26"/>
  </w:num>
  <w:num w:numId="20" w16cid:durableId="304504433">
    <w:abstractNumId w:val="22"/>
  </w:num>
  <w:num w:numId="21" w16cid:durableId="2104372572">
    <w:abstractNumId w:val="1"/>
  </w:num>
  <w:num w:numId="22" w16cid:durableId="1771391480">
    <w:abstractNumId w:val="14"/>
  </w:num>
  <w:num w:numId="23" w16cid:durableId="1980722294">
    <w:abstractNumId w:val="27"/>
  </w:num>
  <w:num w:numId="24" w16cid:durableId="1603301231">
    <w:abstractNumId w:val="28"/>
  </w:num>
  <w:num w:numId="25" w16cid:durableId="1615361775">
    <w:abstractNumId w:val="3"/>
  </w:num>
  <w:num w:numId="26" w16cid:durableId="989090823">
    <w:abstractNumId w:val="9"/>
  </w:num>
  <w:num w:numId="27" w16cid:durableId="1262184502">
    <w:abstractNumId w:val="6"/>
  </w:num>
  <w:num w:numId="28" w16cid:durableId="753017169">
    <w:abstractNumId w:val="25"/>
  </w:num>
  <w:num w:numId="29" w16cid:durableId="727922422">
    <w:abstractNumId w:val="0"/>
  </w:num>
  <w:num w:numId="30" w16cid:durableId="213910269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C3"/>
    <w:rsid w:val="0000204D"/>
    <w:rsid w:val="00007DF9"/>
    <w:rsid w:val="00011DBF"/>
    <w:rsid w:val="000639B1"/>
    <w:rsid w:val="000659B3"/>
    <w:rsid w:val="00071FC0"/>
    <w:rsid w:val="00091FC8"/>
    <w:rsid w:val="000959BD"/>
    <w:rsid w:val="000C2743"/>
    <w:rsid w:val="000C29A7"/>
    <w:rsid w:val="000C34B9"/>
    <w:rsid w:val="000D1D02"/>
    <w:rsid w:val="000D3A4B"/>
    <w:rsid w:val="000D5D21"/>
    <w:rsid w:val="000E162A"/>
    <w:rsid w:val="000E6379"/>
    <w:rsid w:val="000F51F3"/>
    <w:rsid w:val="000F6BD0"/>
    <w:rsid w:val="0012195F"/>
    <w:rsid w:val="00121F11"/>
    <w:rsid w:val="00151788"/>
    <w:rsid w:val="0016050E"/>
    <w:rsid w:val="00162AB2"/>
    <w:rsid w:val="00166768"/>
    <w:rsid w:val="001675CE"/>
    <w:rsid w:val="001843F0"/>
    <w:rsid w:val="001858F7"/>
    <w:rsid w:val="00187202"/>
    <w:rsid w:val="00187BA7"/>
    <w:rsid w:val="00192CD3"/>
    <w:rsid w:val="001A2EAB"/>
    <w:rsid w:val="001A524F"/>
    <w:rsid w:val="001C42EF"/>
    <w:rsid w:val="001E2A73"/>
    <w:rsid w:val="001E6CD3"/>
    <w:rsid w:val="001F3F39"/>
    <w:rsid w:val="00204C6E"/>
    <w:rsid w:val="002243B9"/>
    <w:rsid w:val="00241DF9"/>
    <w:rsid w:val="002436F5"/>
    <w:rsid w:val="00254CCB"/>
    <w:rsid w:val="002647C5"/>
    <w:rsid w:val="002706F8"/>
    <w:rsid w:val="002826EF"/>
    <w:rsid w:val="002B2028"/>
    <w:rsid w:val="002B3BC0"/>
    <w:rsid w:val="002E3D01"/>
    <w:rsid w:val="002E7042"/>
    <w:rsid w:val="002F2B78"/>
    <w:rsid w:val="00304F8C"/>
    <w:rsid w:val="00306BCE"/>
    <w:rsid w:val="00327B08"/>
    <w:rsid w:val="00337632"/>
    <w:rsid w:val="00347347"/>
    <w:rsid w:val="00354887"/>
    <w:rsid w:val="00363969"/>
    <w:rsid w:val="00380ADB"/>
    <w:rsid w:val="00395306"/>
    <w:rsid w:val="003B6EF4"/>
    <w:rsid w:val="003D39F6"/>
    <w:rsid w:val="003D6566"/>
    <w:rsid w:val="003F62EE"/>
    <w:rsid w:val="00405CCC"/>
    <w:rsid w:val="0044719F"/>
    <w:rsid w:val="004654F5"/>
    <w:rsid w:val="0047321D"/>
    <w:rsid w:val="00482F6E"/>
    <w:rsid w:val="00497FEA"/>
    <w:rsid w:val="004A1DC8"/>
    <w:rsid w:val="004B297E"/>
    <w:rsid w:val="004B3E79"/>
    <w:rsid w:val="004C2CD7"/>
    <w:rsid w:val="005149ED"/>
    <w:rsid w:val="00534544"/>
    <w:rsid w:val="005704EF"/>
    <w:rsid w:val="00577CFC"/>
    <w:rsid w:val="0058657F"/>
    <w:rsid w:val="005A12E7"/>
    <w:rsid w:val="005B0BAA"/>
    <w:rsid w:val="005B4385"/>
    <w:rsid w:val="005B6558"/>
    <w:rsid w:val="005C3C10"/>
    <w:rsid w:val="005D6A5A"/>
    <w:rsid w:val="005F7B11"/>
    <w:rsid w:val="00631F3E"/>
    <w:rsid w:val="0063208B"/>
    <w:rsid w:val="00642ACF"/>
    <w:rsid w:val="006617B5"/>
    <w:rsid w:val="00681ECE"/>
    <w:rsid w:val="00684A2F"/>
    <w:rsid w:val="00687D4B"/>
    <w:rsid w:val="0069659F"/>
    <w:rsid w:val="006B3A16"/>
    <w:rsid w:val="006B3C81"/>
    <w:rsid w:val="006B6F6F"/>
    <w:rsid w:val="006C528E"/>
    <w:rsid w:val="006D5858"/>
    <w:rsid w:val="006D70E4"/>
    <w:rsid w:val="006F3F46"/>
    <w:rsid w:val="006F6ECA"/>
    <w:rsid w:val="00717389"/>
    <w:rsid w:val="00720BB0"/>
    <w:rsid w:val="00746184"/>
    <w:rsid w:val="00746D37"/>
    <w:rsid w:val="00757E2B"/>
    <w:rsid w:val="00775D4F"/>
    <w:rsid w:val="00787DC7"/>
    <w:rsid w:val="00790E64"/>
    <w:rsid w:val="007A39E5"/>
    <w:rsid w:val="007A5024"/>
    <w:rsid w:val="007B68B5"/>
    <w:rsid w:val="007C2375"/>
    <w:rsid w:val="007D57F6"/>
    <w:rsid w:val="007F1AB9"/>
    <w:rsid w:val="007F6421"/>
    <w:rsid w:val="0081799B"/>
    <w:rsid w:val="008453CC"/>
    <w:rsid w:val="00846746"/>
    <w:rsid w:val="0088653E"/>
    <w:rsid w:val="00897C72"/>
    <w:rsid w:val="008C07CF"/>
    <w:rsid w:val="008C2840"/>
    <w:rsid w:val="008D61F1"/>
    <w:rsid w:val="008F030D"/>
    <w:rsid w:val="008F11BD"/>
    <w:rsid w:val="008F3A27"/>
    <w:rsid w:val="00903AD0"/>
    <w:rsid w:val="00910A99"/>
    <w:rsid w:val="00912689"/>
    <w:rsid w:val="0091307C"/>
    <w:rsid w:val="0091748F"/>
    <w:rsid w:val="0092397C"/>
    <w:rsid w:val="0096672E"/>
    <w:rsid w:val="00967A74"/>
    <w:rsid w:val="00973FE3"/>
    <w:rsid w:val="00981613"/>
    <w:rsid w:val="00991221"/>
    <w:rsid w:val="009C0FAF"/>
    <w:rsid w:val="009D03CD"/>
    <w:rsid w:val="009D36D9"/>
    <w:rsid w:val="009F0B65"/>
    <w:rsid w:val="009F1269"/>
    <w:rsid w:val="009F17B4"/>
    <w:rsid w:val="009F306F"/>
    <w:rsid w:val="00A07A15"/>
    <w:rsid w:val="00A16D1C"/>
    <w:rsid w:val="00A50EEF"/>
    <w:rsid w:val="00A51560"/>
    <w:rsid w:val="00A6727C"/>
    <w:rsid w:val="00A719C5"/>
    <w:rsid w:val="00A777C0"/>
    <w:rsid w:val="00A823C2"/>
    <w:rsid w:val="00A96CF7"/>
    <w:rsid w:val="00AA3AA9"/>
    <w:rsid w:val="00AB41D8"/>
    <w:rsid w:val="00AB6B43"/>
    <w:rsid w:val="00AC4D2E"/>
    <w:rsid w:val="00AC71A7"/>
    <w:rsid w:val="00AE31E5"/>
    <w:rsid w:val="00AF31AB"/>
    <w:rsid w:val="00B10EDB"/>
    <w:rsid w:val="00B16C9B"/>
    <w:rsid w:val="00B248F9"/>
    <w:rsid w:val="00B4195F"/>
    <w:rsid w:val="00B45EC3"/>
    <w:rsid w:val="00B64E34"/>
    <w:rsid w:val="00B85D32"/>
    <w:rsid w:val="00B92115"/>
    <w:rsid w:val="00B95372"/>
    <w:rsid w:val="00BA289E"/>
    <w:rsid w:val="00BB4320"/>
    <w:rsid w:val="00BB659B"/>
    <w:rsid w:val="00BD5DDE"/>
    <w:rsid w:val="00BE39EB"/>
    <w:rsid w:val="00BE7505"/>
    <w:rsid w:val="00C01084"/>
    <w:rsid w:val="00C25F80"/>
    <w:rsid w:val="00C50C6A"/>
    <w:rsid w:val="00C560E8"/>
    <w:rsid w:val="00C747EB"/>
    <w:rsid w:val="00C76E7F"/>
    <w:rsid w:val="00C92D4C"/>
    <w:rsid w:val="00C9397F"/>
    <w:rsid w:val="00CA2D2B"/>
    <w:rsid w:val="00CC0193"/>
    <w:rsid w:val="00CD51EA"/>
    <w:rsid w:val="00CE0CA7"/>
    <w:rsid w:val="00CE6920"/>
    <w:rsid w:val="00D02BFD"/>
    <w:rsid w:val="00D061D5"/>
    <w:rsid w:val="00D12449"/>
    <w:rsid w:val="00D212C1"/>
    <w:rsid w:val="00D46297"/>
    <w:rsid w:val="00D606BF"/>
    <w:rsid w:val="00D60BDE"/>
    <w:rsid w:val="00D630C6"/>
    <w:rsid w:val="00D83CF4"/>
    <w:rsid w:val="00D9624C"/>
    <w:rsid w:val="00DD0C57"/>
    <w:rsid w:val="00DD4867"/>
    <w:rsid w:val="00E063CA"/>
    <w:rsid w:val="00E12DA1"/>
    <w:rsid w:val="00E43ABA"/>
    <w:rsid w:val="00E43FAB"/>
    <w:rsid w:val="00E477F4"/>
    <w:rsid w:val="00E6105A"/>
    <w:rsid w:val="00E625FD"/>
    <w:rsid w:val="00E74827"/>
    <w:rsid w:val="00E76336"/>
    <w:rsid w:val="00E90467"/>
    <w:rsid w:val="00E914CD"/>
    <w:rsid w:val="00E91C6C"/>
    <w:rsid w:val="00E97BF0"/>
    <w:rsid w:val="00EA09DE"/>
    <w:rsid w:val="00EA254A"/>
    <w:rsid w:val="00EA3F06"/>
    <w:rsid w:val="00EA434E"/>
    <w:rsid w:val="00EB17FE"/>
    <w:rsid w:val="00ED0869"/>
    <w:rsid w:val="00ED66C3"/>
    <w:rsid w:val="00EE205B"/>
    <w:rsid w:val="00F11E2E"/>
    <w:rsid w:val="00F11FB1"/>
    <w:rsid w:val="00F13BED"/>
    <w:rsid w:val="00F1410C"/>
    <w:rsid w:val="00F3258F"/>
    <w:rsid w:val="00F3415C"/>
    <w:rsid w:val="00F446B8"/>
    <w:rsid w:val="00F473EC"/>
    <w:rsid w:val="00F60B53"/>
    <w:rsid w:val="00F72DF1"/>
    <w:rsid w:val="00F74688"/>
    <w:rsid w:val="00F92629"/>
    <w:rsid w:val="00F9289E"/>
    <w:rsid w:val="00FA4BBF"/>
    <w:rsid w:val="00FB7C8E"/>
    <w:rsid w:val="00FD1DB3"/>
    <w:rsid w:val="00FD6D01"/>
    <w:rsid w:val="00FE192D"/>
    <w:rsid w:val="00FE2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4E56B"/>
  <w15:docId w15:val="{8398EDA7-6624-B348-A703-43940BA2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289E"/>
    <w:pPr>
      <w:spacing w:after="0" w:line="265" w:lineRule="auto"/>
      <w:ind w:left="10" w:hanging="10"/>
    </w:pPr>
    <w:rPr>
      <w:rFonts w:ascii="Poppins" w:eastAsia="Poppins" w:hAnsi="Poppins" w:cs="Poppins"/>
      <w:color w:val="000000"/>
      <w:sz w:val="20"/>
      <w:lang w:val="nl-NL"/>
    </w:rPr>
  </w:style>
  <w:style w:type="paragraph" w:styleId="Kop1">
    <w:name w:val="heading 1"/>
    <w:next w:val="Standaard"/>
    <w:link w:val="Kop1Char"/>
    <w:uiPriority w:val="9"/>
    <w:qFormat/>
    <w:rsid w:val="008453CC"/>
    <w:pPr>
      <w:keepNext/>
      <w:keepLines/>
      <w:spacing w:after="0" w:line="192" w:lineRule="auto"/>
      <w:ind w:left="11" w:hanging="11"/>
      <w:outlineLvl w:val="0"/>
    </w:pPr>
    <w:rPr>
      <w:rFonts w:ascii="Poppins" w:eastAsia="Poppins" w:hAnsi="Poppins" w:cs="Poppins"/>
      <w:b/>
      <w:color w:val="342A7B"/>
      <w:sz w:val="44"/>
    </w:rPr>
  </w:style>
  <w:style w:type="paragraph" w:styleId="Kop2">
    <w:name w:val="heading 2"/>
    <w:next w:val="Standaard"/>
    <w:link w:val="Kop2Char"/>
    <w:uiPriority w:val="9"/>
    <w:unhideWhenUsed/>
    <w:qFormat/>
    <w:pPr>
      <w:keepNext/>
      <w:keepLines/>
      <w:spacing w:after="0"/>
      <w:ind w:left="10" w:hanging="10"/>
      <w:outlineLvl w:val="1"/>
    </w:pPr>
    <w:rPr>
      <w:rFonts w:ascii="Poppins" w:eastAsia="Poppins" w:hAnsi="Poppins" w:cs="Poppins"/>
      <w:b/>
      <w:color w:val="FF9F00"/>
      <w:sz w:val="32"/>
    </w:rPr>
  </w:style>
  <w:style w:type="paragraph" w:styleId="Kop3">
    <w:name w:val="heading 3"/>
    <w:next w:val="Standaard"/>
    <w:link w:val="Kop3Char"/>
    <w:uiPriority w:val="9"/>
    <w:unhideWhenUsed/>
    <w:qFormat/>
    <w:rsid w:val="00C01084"/>
    <w:pPr>
      <w:keepNext/>
      <w:keepLines/>
      <w:spacing w:after="3"/>
      <w:ind w:left="10" w:hanging="10"/>
      <w:outlineLvl w:val="2"/>
    </w:pPr>
    <w:rPr>
      <w:rFonts w:ascii="Poppins" w:eastAsia="Poppins" w:hAnsi="Poppins" w:cs="Poppins"/>
      <w:b/>
      <w:color w:val="342A7B"/>
      <w:sz w:val="28"/>
    </w:rPr>
  </w:style>
  <w:style w:type="paragraph" w:styleId="Kop4">
    <w:name w:val="heading 4"/>
    <w:next w:val="Standaard"/>
    <w:link w:val="Kop4Char"/>
    <w:uiPriority w:val="9"/>
    <w:unhideWhenUsed/>
    <w:qFormat/>
    <w:pPr>
      <w:keepNext/>
      <w:keepLines/>
      <w:spacing w:after="3"/>
      <w:ind w:left="10" w:hanging="10"/>
      <w:outlineLvl w:val="3"/>
    </w:pPr>
    <w:rPr>
      <w:rFonts w:ascii="Poppins" w:eastAsia="Poppins" w:hAnsi="Poppins" w:cs="Poppins"/>
      <w:b/>
      <w:color w:val="342A7B"/>
      <w:sz w:val="20"/>
    </w:rPr>
  </w:style>
  <w:style w:type="paragraph" w:styleId="Kop5">
    <w:name w:val="heading 5"/>
    <w:basedOn w:val="Standaard"/>
    <w:next w:val="Standaard"/>
    <w:link w:val="Kop5Char"/>
    <w:uiPriority w:val="9"/>
    <w:unhideWhenUsed/>
    <w:qFormat/>
    <w:rsid w:val="00C01084"/>
    <w:pPr>
      <w:keepNext/>
      <w:keepLines/>
      <w:outlineLvl w:val="4"/>
    </w:pPr>
    <w:rPr>
      <w:rFonts w:eastAsiaTheme="majorEastAsia" w:cstheme="majorBidi"/>
      <w:b/>
      <w:color w:val="FFA000"/>
    </w:rPr>
  </w:style>
  <w:style w:type="paragraph" w:styleId="Kop6">
    <w:name w:val="heading 6"/>
    <w:basedOn w:val="Standaard"/>
    <w:next w:val="Standaard"/>
    <w:link w:val="Kop6Char"/>
    <w:uiPriority w:val="9"/>
    <w:semiHidden/>
    <w:unhideWhenUsed/>
    <w:qFormat/>
    <w:rsid w:val="00337632"/>
    <w:pPr>
      <w:keepNext/>
      <w:keepLines/>
      <w:spacing w:before="40"/>
      <w:outlineLvl w:val="5"/>
    </w:pPr>
    <w:rPr>
      <w:rFonts w:eastAsiaTheme="majorEastAsia" w:cstheme="majorBidi"/>
      <w:b/>
      <w:color w:val="FFA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Pr>
      <w:rFonts w:ascii="Poppins" w:eastAsia="Poppins" w:hAnsi="Poppins" w:cs="Poppins"/>
      <w:b/>
      <w:color w:val="FF9F00"/>
      <w:sz w:val="32"/>
    </w:rPr>
  </w:style>
  <w:style w:type="character" w:customStyle="1" w:styleId="Kop1Char">
    <w:name w:val="Kop 1 Char"/>
    <w:link w:val="Kop1"/>
    <w:uiPriority w:val="9"/>
    <w:rsid w:val="008453CC"/>
    <w:rPr>
      <w:rFonts w:ascii="Poppins" w:eastAsia="Poppins" w:hAnsi="Poppins" w:cs="Poppins"/>
      <w:b/>
      <w:color w:val="342A7B"/>
      <w:sz w:val="44"/>
    </w:rPr>
  </w:style>
  <w:style w:type="character" w:customStyle="1" w:styleId="Kop3Char">
    <w:name w:val="Kop 3 Char"/>
    <w:link w:val="Kop3"/>
    <w:uiPriority w:val="9"/>
    <w:rsid w:val="00C01084"/>
    <w:rPr>
      <w:rFonts w:ascii="Poppins" w:eastAsia="Poppins" w:hAnsi="Poppins" w:cs="Poppins"/>
      <w:b/>
      <w:color w:val="342A7B"/>
      <w:sz w:val="28"/>
    </w:rPr>
  </w:style>
  <w:style w:type="character" w:customStyle="1" w:styleId="Kop4Char">
    <w:name w:val="Kop 4 Char"/>
    <w:link w:val="Kop4"/>
    <w:rPr>
      <w:rFonts w:ascii="Poppins" w:eastAsia="Poppins" w:hAnsi="Poppins" w:cs="Poppins"/>
      <w:b/>
      <w:color w:val="342A7B"/>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1C42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42EF"/>
    <w:rPr>
      <w:rFonts w:ascii="Segoe UI" w:eastAsia="Poppins" w:hAnsi="Segoe UI" w:cs="Segoe UI"/>
      <w:color w:val="000000"/>
      <w:sz w:val="18"/>
      <w:szCs w:val="18"/>
    </w:rPr>
  </w:style>
  <w:style w:type="paragraph" w:styleId="Lijstalinea">
    <w:name w:val="List Paragraph"/>
    <w:basedOn w:val="Standaard"/>
    <w:uiPriority w:val="1"/>
    <w:qFormat/>
    <w:rsid w:val="00D9624C"/>
    <w:pPr>
      <w:ind w:left="720"/>
      <w:contextualSpacing/>
    </w:pPr>
  </w:style>
  <w:style w:type="character" w:customStyle="1" w:styleId="Kop5Char">
    <w:name w:val="Kop 5 Char"/>
    <w:basedOn w:val="Standaardalinea-lettertype"/>
    <w:link w:val="Kop5"/>
    <w:uiPriority w:val="9"/>
    <w:rsid w:val="00C01084"/>
    <w:rPr>
      <w:rFonts w:ascii="Poppins" w:eastAsiaTheme="majorEastAsia" w:hAnsi="Poppins" w:cstheme="majorBidi"/>
      <w:b/>
      <w:color w:val="FFA000"/>
      <w:sz w:val="20"/>
    </w:rPr>
  </w:style>
  <w:style w:type="paragraph" w:styleId="Voettekst">
    <w:name w:val="footer"/>
    <w:basedOn w:val="Standaard"/>
    <w:link w:val="VoettekstChar"/>
    <w:uiPriority w:val="99"/>
    <w:unhideWhenUsed/>
    <w:rsid w:val="00395306"/>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395306"/>
    <w:rPr>
      <w:rFonts w:ascii="Poppins" w:eastAsia="Poppins" w:hAnsi="Poppins" w:cs="Poppins"/>
      <w:color w:val="000000"/>
      <w:sz w:val="20"/>
    </w:rPr>
  </w:style>
  <w:style w:type="character" w:styleId="Paginanummer">
    <w:name w:val="page number"/>
    <w:basedOn w:val="Standaardalinea-lettertype"/>
    <w:uiPriority w:val="99"/>
    <w:semiHidden/>
    <w:unhideWhenUsed/>
    <w:rsid w:val="00395306"/>
  </w:style>
  <w:style w:type="paragraph" w:styleId="Geenafstand">
    <w:name w:val="No Spacing"/>
    <w:link w:val="GeenafstandChar"/>
    <w:uiPriority w:val="1"/>
    <w:rsid w:val="00395306"/>
    <w:pPr>
      <w:spacing w:after="0" w:line="240" w:lineRule="auto"/>
    </w:pPr>
    <w:rPr>
      <w:lang w:eastAsia="zh-CN"/>
    </w:rPr>
  </w:style>
  <w:style w:type="character" w:customStyle="1" w:styleId="GeenafstandChar">
    <w:name w:val="Geen afstand Char"/>
    <w:basedOn w:val="Standaardalinea-lettertype"/>
    <w:link w:val="Geenafstand"/>
    <w:uiPriority w:val="1"/>
    <w:rsid w:val="00395306"/>
    <w:rPr>
      <w:lang w:eastAsia="zh-CN"/>
    </w:rPr>
  </w:style>
  <w:style w:type="character" w:customStyle="1" w:styleId="Kop6Char">
    <w:name w:val="Kop 6 Char"/>
    <w:basedOn w:val="Standaardalinea-lettertype"/>
    <w:link w:val="Kop6"/>
    <w:uiPriority w:val="9"/>
    <w:semiHidden/>
    <w:rsid w:val="00337632"/>
    <w:rPr>
      <w:rFonts w:ascii="Poppins" w:eastAsiaTheme="majorEastAsia" w:hAnsi="Poppins" w:cstheme="majorBidi"/>
      <w:b/>
      <w:color w:val="FFA000"/>
      <w:sz w:val="20"/>
    </w:rPr>
  </w:style>
  <w:style w:type="paragraph" w:styleId="Inhopg1">
    <w:name w:val="toc 1"/>
    <w:basedOn w:val="Standaard"/>
    <w:next w:val="Standaard"/>
    <w:autoRedefine/>
    <w:uiPriority w:val="39"/>
    <w:unhideWhenUsed/>
    <w:rsid w:val="00007DF9"/>
    <w:pPr>
      <w:tabs>
        <w:tab w:val="right" w:leader="dot" w:pos="9062"/>
      </w:tabs>
      <w:spacing w:after="100" w:line="360" w:lineRule="auto"/>
      <w:ind w:left="0" w:firstLine="0"/>
    </w:pPr>
    <w:rPr>
      <w:rFonts w:ascii="Arial" w:eastAsiaTheme="minorHAnsi" w:hAnsi="Arial" w:cs="Arial"/>
      <w:noProof/>
      <w:color w:val="auto"/>
      <w:szCs w:val="20"/>
    </w:rPr>
  </w:style>
  <w:style w:type="paragraph" w:styleId="Plattetekstinspringen3">
    <w:name w:val="Body Text Indent 3"/>
    <w:basedOn w:val="Standaard"/>
    <w:link w:val="Plattetekstinspringen3Char"/>
    <w:rsid w:val="00007DF9"/>
    <w:pPr>
      <w:spacing w:after="120" w:line="240" w:lineRule="auto"/>
      <w:ind w:left="283" w:firstLine="0"/>
    </w:pPr>
    <w:rPr>
      <w:rFonts w:ascii="Century Gothic" w:eastAsia="Times New Roman" w:hAnsi="Century Gothic" w:cs="Times New Roman"/>
      <w:color w:val="auto"/>
      <w:sz w:val="16"/>
      <w:szCs w:val="16"/>
      <w:lang w:eastAsia="nl-NL"/>
    </w:rPr>
  </w:style>
  <w:style w:type="character" w:customStyle="1" w:styleId="Plattetekstinspringen3Char">
    <w:name w:val="Platte tekst inspringen 3 Char"/>
    <w:basedOn w:val="Standaardalinea-lettertype"/>
    <w:link w:val="Plattetekstinspringen3"/>
    <w:rsid w:val="00007DF9"/>
    <w:rPr>
      <w:rFonts w:ascii="Century Gothic" w:eastAsia="Times New Roman" w:hAnsi="Century Gothic" w:cs="Times New Roman"/>
      <w:sz w:val="16"/>
      <w:szCs w:val="16"/>
      <w:lang w:val="nl-NL" w:eastAsia="nl-NL"/>
    </w:rPr>
  </w:style>
  <w:style w:type="paragraph" w:customStyle="1" w:styleId="Alinea-aanduiding">
    <w:name w:val="Alinea-aanduiding"/>
    <w:basedOn w:val="Standaard"/>
    <w:next w:val="Standaard"/>
    <w:rsid w:val="00007DF9"/>
    <w:pPr>
      <w:spacing w:before="240" w:line="240" w:lineRule="atLeast"/>
      <w:ind w:left="0" w:firstLine="0"/>
      <w:jc w:val="both"/>
    </w:pPr>
    <w:rPr>
      <w:rFonts w:ascii="Swis721 BT" w:eastAsia="Times New Roman" w:hAnsi="Swis721 BT" w:cs="Times New Roman"/>
      <w:i/>
      <w:color w:val="auto"/>
      <w:sz w:val="22"/>
      <w:szCs w:val="24"/>
    </w:rPr>
  </w:style>
  <w:style w:type="numbering" w:customStyle="1" w:styleId="CurrentList1">
    <w:name w:val="Current List1"/>
    <w:uiPriority w:val="99"/>
    <w:rsid w:val="00254CCB"/>
    <w:pPr>
      <w:numPr>
        <w:numId w:val="1"/>
      </w:numPr>
    </w:pPr>
  </w:style>
  <w:style w:type="paragraph" w:customStyle="1" w:styleId="CURSUStussenkopblauw">
    <w:name w:val="CURSUS tussenkop blauw"/>
    <w:basedOn w:val="Standaard"/>
    <w:uiPriority w:val="99"/>
    <w:rsid w:val="0063208B"/>
    <w:pPr>
      <w:widowControl w:val="0"/>
      <w:autoSpaceDE w:val="0"/>
      <w:autoSpaceDN w:val="0"/>
      <w:adjustRightInd w:val="0"/>
      <w:spacing w:line="200" w:lineRule="atLeast"/>
      <w:ind w:left="0" w:firstLine="0"/>
      <w:jc w:val="both"/>
      <w:textAlignment w:val="center"/>
    </w:pPr>
    <w:rPr>
      <w:rFonts w:ascii="MyriadPro-BoldCond" w:eastAsiaTheme="minorEastAsia" w:hAnsi="MyriadPro-BoldCond" w:cs="MyriadPro-BoldCond"/>
      <w:b/>
      <w:bCs/>
      <w:color w:val="00447B"/>
      <w:sz w:val="18"/>
      <w:szCs w:val="18"/>
    </w:rPr>
  </w:style>
  <w:style w:type="paragraph" w:styleId="Plattetekst">
    <w:name w:val="Body Text"/>
    <w:basedOn w:val="Standaard"/>
    <w:link w:val="PlattetekstChar"/>
    <w:uiPriority w:val="99"/>
    <w:semiHidden/>
    <w:unhideWhenUsed/>
    <w:rsid w:val="00A6727C"/>
    <w:pPr>
      <w:spacing w:after="120"/>
    </w:pPr>
  </w:style>
  <w:style w:type="character" w:customStyle="1" w:styleId="PlattetekstChar">
    <w:name w:val="Platte tekst Char"/>
    <w:basedOn w:val="Standaardalinea-lettertype"/>
    <w:link w:val="Plattetekst"/>
    <w:uiPriority w:val="99"/>
    <w:semiHidden/>
    <w:rsid w:val="00A6727C"/>
    <w:rPr>
      <w:rFonts w:ascii="Poppins" w:eastAsia="Poppins" w:hAnsi="Poppins" w:cs="Poppins"/>
      <w:color w:val="000000"/>
      <w:sz w:val="20"/>
    </w:rPr>
  </w:style>
  <w:style w:type="character" w:styleId="Hyperlink">
    <w:name w:val="Hyperlink"/>
    <w:basedOn w:val="Standaardalinea-lettertype"/>
    <w:uiPriority w:val="99"/>
    <w:unhideWhenUsed/>
    <w:rsid w:val="00A51560"/>
    <w:rPr>
      <w:color w:val="0563C1" w:themeColor="hyperlink"/>
      <w:u w:val="single"/>
    </w:rPr>
  </w:style>
  <w:style w:type="character" w:styleId="GevolgdeHyperlink">
    <w:name w:val="FollowedHyperlink"/>
    <w:basedOn w:val="Standaardalinea-lettertype"/>
    <w:uiPriority w:val="99"/>
    <w:semiHidden/>
    <w:unhideWhenUsed/>
    <w:rsid w:val="00A51560"/>
    <w:rPr>
      <w:color w:val="954F72" w:themeColor="followedHyperlink"/>
      <w:u w:val="single"/>
    </w:rPr>
  </w:style>
  <w:style w:type="table" w:styleId="Tabelraster">
    <w:name w:val="Table Grid"/>
    <w:basedOn w:val="Standaardtabel"/>
    <w:uiPriority w:val="39"/>
    <w:rsid w:val="00071FC0"/>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D3A4B"/>
    <w:rPr>
      <w:color w:val="605E5C"/>
      <w:shd w:val="clear" w:color="auto" w:fill="E1DFDD"/>
    </w:rPr>
  </w:style>
  <w:style w:type="paragraph" w:styleId="Koptekst">
    <w:name w:val="header"/>
    <w:basedOn w:val="Standaard"/>
    <w:link w:val="KoptekstChar"/>
    <w:uiPriority w:val="99"/>
    <w:unhideWhenUsed/>
    <w:rsid w:val="00DD0C5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DD0C57"/>
    <w:rPr>
      <w:rFonts w:ascii="Poppins" w:eastAsia="Poppins" w:hAnsi="Poppins" w:cs="Poppins"/>
      <w:color w:val="000000"/>
      <w:sz w:val="20"/>
    </w:rPr>
  </w:style>
  <w:style w:type="paragraph" w:styleId="Revisie">
    <w:name w:val="Revision"/>
    <w:hidden/>
    <w:uiPriority w:val="99"/>
    <w:semiHidden/>
    <w:rsid w:val="00D061D5"/>
    <w:pPr>
      <w:spacing w:after="0" w:line="240" w:lineRule="auto"/>
    </w:pPr>
    <w:rPr>
      <w:rFonts w:ascii="Poppins" w:eastAsia="Poppins" w:hAnsi="Poppins" w:cs="Poppins"/>
      <w:color w:val="000000"/>
      <w:sz w:val="20"/>
    </w:rPr>
  </w:style>
  <w:style w:type="paragraph" w:styleId="Normaalweb">
    <w:name w:val="Normal (Web)"/>
    <w:basedOn w:val="Standaard"/>
    <w:uiPriority w:val="99"/>
    <w:unhideWhenUsed/>
    <w:rsid w:val="00B16C9B"/>
    <w:pPr>
      <w:spacing w:line="240" w:lineRule="auto"/>
      <w:ind w:left="0" w:firstLine="0"/>
    </w:pPr>
    <w:rPr>
      <w:rFonts w:ascii="Times New Roman" w:eastAsiaTheme="minorHAnsi" w:hAnsi="Times New Roman" w:cs="Times New Roman"/>
      <w:color w:val="auto"/>
      <w:szCs w:val="24"/>
    </w:rPr>
  </w:style>
  <w:style w:type="character" w:styleId="Verwijzingopmerking">
    <w:name w:val="annotation reference"/>
    <w:basedOn w:val="Standaardalinea-lettertype"/>
    <w:uiPriority w:val="99"/>
    <w:semiHidden/>
    <w:unhideWhenUsed/>
    <w:rsid w:val="00C25F80"/>
    <w:rPr>
      <w:sz w:val="16"/>
      <w:szCs w:val="16"/>
    </w:rPr>
  </w:style>
  <w:style w:type="paragraph" w:styleId="Tekstopmerking">
    <w:name w:val="annotation text"/>
    <w:basedOn w:val="Standaard"/>
    <w:link w:val="TekstopmerkingChar"/>
    <w:uiPriority w:val="99"/>
    <w:unhideWhenUsed/>
    <w:rsid w:val="00C25F80"/>
    <w:pPr>
      <w:spacing w:line="240" w:lineRule="auto"/>
      <w:ind w:left="0" w:firstLine="0"/>
    </w:pPr>
    <w:rPr>
      <w:rFonts w:ascii="Arial" w:eastAsiaTheme="minorHAnsi" w:hAnsi="Arial" w:cstheme="minorBidi"/>
      <w:color w:val="auto"/>
      <w:szCs w:val="20"/>
    </w:rPr>
  </w:style>
  <w:style w:type="character" w:customStyle="1" w:styleId="TekstopmerkingChar">
    <w:name w:val="Tekst opmerking Char"/>
    <w:basedOn w:val="Standaardalinea-lettertype"/>
    <w:link w:val="Tekstopmerking"/>
    <w:uiPriority w:val="99"/>
    <w:rsid w:val="00C25F80"/>
    <w:rPr>
      <w:rFonts w:ascii="Arial" w:eastAsiaTheme="minorHAnsi" w:hAnsi="Arial"/>
      <w:sz w:val="20"/>
      <w:szCs w:val="20"/>
      <w:lang w:val="nl-NL"/>
    </w:rPr>
  </w:style>
  <w:style w:type="paragraph" w:styleId="Tekstzonderopmaak">
    <w:name w:val="Plain Text"/>
    <w:basedOn w:val="Standaard"/>
    <w:link w:val="TekstzonderopmaakChar"/>
    <w:uiPriority w:val="99"/>
    <w:semiHidden/>
    <w:unhideWhenUsed/>
    <w:rsid w:val="005A12E7"/>
    <w:pPr>
      <w:spacing w:line="240" w:lineRule="auto"/>
      <w:ind w:left="0" w:firstLine="0"/>
    </w:pPr>
    <w:rPr>
      <w:rFonts w:ascii="Calibri" w:eastAsiaTheme="minorHAnsi" w:hAnsi="Calibri" w:cstheme="minorBidi"/>
      <w:color w:val="auto"/>
      <w:sz w:val="22"/>
      <w:szCs w:val="21"/>
    </w:rPr>
  </w:style>
  <w:style w:type="character" w:customStyle="1" w:styleId="TekstzonderopmaakChar">
    <w:name w:val="Tekst zonder opmaak Char"/>
    <w:basedOn w:val="Standaardalinea-lettertype"/>
    <w:link w:val="Tekstzonderopmaak"/>
    <w:uiPriority w:val="99"/>
    <w:semiHidden/>
    <w:rsid w:val="005A12E7"/>
    <w:rPr>
      <w:rFonts w:ascii="Calibri" w:eastAsiaTheme="minorHAnsi" w:hAnsi="Calibri"/>
      <w:szCs w:val="21"/>
      <w:lang w:val="nl-NL"/>
    </w:rPr>
  </w:style>
  <w:style w:type="paragraph" w:customStyle="1" w:styleId="Pa2">
    <w:name w:val="Pa2"/>
    <w:basedOn w:val="Standaard"/>
    <w:next w:val="Standaard"/>
    <w:uiPriority w:val="99"/>
    <w:rsid w:val="00B10EDB"/>
    <w:pPr>
      <w:autoSpaceDE w:val="0"/>
      <w:autoSpaceDN w:val="0"/>
      <w:adjustRightInd w:val="0"/>
      <w:spacing w:line="401" w:lineRule="atLeast"/>
      <w:ind w:left="0" w:firstLine="0"/>
    </w:pPr>
    <w:rPr>
      <w:rFonts w:ascii="DaxOT-Medium" w:eastAsia="Calibri" w:hAnsi="DaxOT-Medium" w:cs="Times New Roman"/>
      <w:color w:val="auto"/>
      <w:sz w:val="24"/>
      <w:szCs w:val="24"/>
    </w:rPr>
  </w:style>
  <w:style w:type="character" w:customStyle="1" w:styleId="cf01">
    <w:name w:val="cf01"/>
    <w:basedOn w:val="Standaardalinea-lettertype"/>
    <w:rsid w:val="00B10EDB"/>
    <w:rPr>
      <w:rFonts w:ascii="Segoe UI" w:hAnsi="Segoe UI" w:cs="Segoe UI" w:hint="default"/>
      <w:sz w:val="18"/>
      <w:szCs w:val="18"/>
    </w:rPr>
  </w:style>
  <w:style w:type="paragraph" w:customStyle="1" w:styleId="pf0">
    <w:name w:val="pf0"/>
    <w:basedOn w:val="Standaard"/>
    <w:rsid w:val="00B10EDB"/>
    <w:pPr>
      <w:spacing w:before="100" w:beforeAutospacing="1" w:after="100" w:afterAutospacing="1" w:line="240" w:lineRule="auto"/>
      <w:ind w:left="0" w:firstLine="0"/>
    </w:pPr>
    <w:rPr>
      <w:rFonts w:ascii="Times New Roman" w:eastAsia="Times New Roman" w:hAnsi="Times New Roman" w:cs="Times New Roman"/>
      <w:color w:val="auto"/>
      <w:sz w:val="24"/>
      <w:szCs w:val="24"/>
      <w:lang w:eastAsia="nl-NL"/>
    </w:rPr>
  </w:style>
  <w:style w:type="character" w:customStyle="1" w:styleId="cf11">
    <w:name w:val="cf11"/>
    <w:basedOn w:val="Standaardalinea-lettertype"/>
    <w:rsid w:val="00B10EDB"/>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9209">
      <w:bodyDiv w:val="1"/>
      <w:marLeft w:val="0"/>
      <w:marRight w:val="0"/>
      <w:marTop w:val="0"/>
      <w:marBottom w:val="0"/>
      <w:divBdr>
        <w:top w:val="none" w:sz="0" w:space="0" w:color="auto"/>
        <w:left w:val="none" w:sz="0" w:space="0" w:color="auto"/>
        <w:bottom w:val="none" w:sz="0" w:space="0" w:color="auto"/>
        <w:right w:val="none" w:sz="0" w:space="0" w:color="auto"/>
      </w:divBdr>
    </w:div>
    <w:div w:id="206376594">
      <w:bodyDiv w:val="1"/>
      <w:marLeft w:val="0"/>
      <w:marRight w:val="0"/>
      <w:marTop w:val="0"/>
      <w:marBottom w:val="0"/>
      <w:divBdr>
        <w:top w:val="none" w:sz="0" w:space="0" w:color="auto"/>
        <w:left w:val="none" w:sz="0" w:space="0" w:color="auto"/>
        <w:bottom w:val="none" w:sz="0" w:space="0" w:color="auto"/>
        <w:right w:val="none" w:sz="0" w:space="0" w:color="auto"/>
      </w:divBdr>
    </w:div>
    <w:div w:id="493838743">
      <w:bodyDiv w:val="1"/>
      <w:marLeft w:val="0"/>
      <w:marRight w:val="0"/>
      <w:marTop w:val="0"/>
      <w:marBottom w:val="0"/>
      <w:divBdr>
        <w:top w:val="none" w:sz="0" w:space="0" w:color="auto"/>
        <w:left w:val="none" w:sz="0" w:space="0" w:color="auto"/>
        <w:bottom w:val="none" w:sz="0" w:space="0" w:color="auto"/>
        <w:right w:val="none" w:sz="0" w:space="0" w:color="auto"/>
      </w:divBdr>
    </w:div>
    <w:div w:id="638727794">
      <w:bodyDiv w:val="1"/>
      <w:marLeft w:val="0"/>
      <w:marRight w:val="0"/>
      <w:marTop w:val="0"/>
      <w:marBottom w:val="0"/>
      <w:divBdr>
        <w:top w:val="none" w:sz="0" w:space="0" w:color="auto"/>
        <w:left w:val="none" w:sz="0" w:space="0" w:color="auto"/>
        <w:bottom w:val="none" w:sz="0" w:space="0" w:color="auto"/>
        <w:right w:val="none" w:sz="0" w:space="0" w:color="auto"/>
      </w:divBdr>
    </w:div>
    <w:div w:id="1088429004">
      <w:bodyDiv w:val="1"/>
      <w:marLeft w:val="0"/>
      <w:marRight w:val="0"/>
      <w:marTop w:val="0"/>
      <w:marBottom w:val="0"/>
      <w:divBdr>
        <w:top w:val="none" w:sz="0" w:space="0" w:color="auto"/>
        <w:left w:val="none" w:sz="0" w:space="0" w:color="auto"/>
        <w:bottom w:val="none" w:sz="0" w:space="0" w:color="auto"/>
        <w:right w:val="none" w:sz="0" w:space="0" w:color="auto"/>
      </w:divBdr>
    </w:div>
    <w:div w:id="1116020720">
      <w:bodyDiv w:val="1"/>
      <w:marLeft w:val="0"/>
      <w:marRight w:val="0"/>
      <w:marTop w:val="0"/>
      <w:marBottom w:val="0"/>
      <w:divBdr>
        <w:top w:val="none" w:sz="0" w:space="0" w:color="auto"/>
        <w:left w:val="none" w:sz="0" w:space="0" w:color="auto"/>
        <w:bottom w:val="none" w:sz="0" w:space="0" w:color="auto"/>
        <w:right w:val="none" w:sz="0" w:space="0" w:color="auto"/>
      </w:divBdr>
    </w:div>
    <w:div w:id="1419248523">
      <w:bodyDiv w:val="1"/>
      <w:marLeft w:val="0"/>
      <w:marRight w:val="0"/>
      <w:marTop w:val="0"/>
      <w:marBottom w:val="0"/>
      <w:divBdr>
        <w:top w:val="none" w:sz="0" w:space="0" w:color="auto"/>
        <w:left w:val="none" w:sz="0" w:space="0" w:color="auto"/>
        <w:bottom w:val="none" w:sz="0" w:space="0" w:color="auto"/>
        <w:right w:val="none" w:sz="0" w:space="0" w:color="auto"/>
      </w:divBdr>
    </w:div>
    <w:div w:id="1742097450">
      <w:bodyDiv w:val="1"/>
      <w:marLeft w:val="0"/>
      <w:marRight w:val="0"/>
      <w:marTop w:val="0"/>
      <w:marBottom w:val="0"/>
      <w:divBdr>
        <w:top w:val="none" w:sz="0" w:space="0" w:color="auto"/>
        <w:left w:val="none" w:sz="0" w:space="0" w:color="auto"/>
        <w:bottom w:val="none" w:sz="0" w:space="0" w:color="auto"/>
        <w:right w:val="none" w:sz="0" w:space="0" w:color="auto"/>
      </w:divBdr>
    </w:div>
    <w:div w:id="1853253152">
      <w:bodyDiv w:val="1"/>
      <w:marLeft w:val="0"/>
      <w:marRight w:val="0"/>
      <w:marTop w:val="0"/>
      <w:marBottom w:val="0"/>
      <w:divBdr>
        <w:top w:val="none" w:sz="0" w:space="0" w:color="auto"/>
        <w:left w:val="none" w:sz="0" w:space="0" w:color="auto"/>
        <w:bottom w:val="none" w:sz="0" w:space="0" w:color="auto"/>
        <w:right w:val="none" w:sz="0" w:space="0" w:color="auto"/>
      </w:divBdr>
    </w:div>
    <w:div w:id="1960255299">
      <w:bodyDiv w:val="1"/>
      <w:marLeft w:val="0"/>
      <w:marRight w:val="0"/>
      <w:marTop w:val="0"/>
      <w:marBottom w:val="0"/>
      <w:divBdr>
        <w:top w:val="none" w:sz="0" w:space="0" w:color="auto"/>
        <w:left w:val="none" w:sz="0" w:space="0" w:color="auto"/>
        <w:bottom w:val="none" w:sz="0" w:space="0" w:color="auto"/>
        <w:right w:val="none" w:sz="0" w:space="0" w:color="auto"/>
      </w:divBdr>
    </w:div>
    <w:div w:id="1960721473">
      <w:bodyDiv w:val="1"/>
      <w:marLeft w:val="0"/>
      <w:marRight w:val="0"/>
      <w:marTop w:val="0"/>
      <w:marBottom w:val="0"/>
      <w:divBdr>
        <w:top w:val="none" w:sz="0" w:space="0" w:color="auto"/>
        <w:left w:val="none" w:sz="0" w:space="0" w:color="auto"/>
        <w:bottom w:val="none" w:sz="0" w:space="0" w:color="auto"/>
        <w:right w:val="none" w:sz="0" w:space="0" w:color="auto"/>
      </w:divBdr>
    </w:div>
    <w:div w:id="2036030175">
      <w:bodyDiv w:val="1"/>
      <w:marLeft w:val="0"/>
      <w:marRight w:val="0"/>
      <w:marTop w:val="0"/>
      <w:marBottom w:val="0"/>
      <w:divBdr>
        <w:top w:val="none" w:sz="0" w:space="0" w:color="auto"/>
        <w:left w:val="none" w:sz="0" w:space="0" w:color="auto"/>
        <w:bottom w:val="none" w:sz="0" w:space="0" w:color="auto"/>
        <w:right w:val="none" w:sz="0" w:space="0" w:color="auto"/>
      </w:divBdr>
      <w:divsChild>
        <w:div w:id="26032970">
          <w:marLeft w:val="432"/>
          <w:marRight w:val="216"/>
          <w:marTop w:val="0"/>
          <w:marBottom w:val="0"/>
          <w:divBdr>
            <w:top w:val="none" w:sz="0" w:space="0" w:color="auto"/>
            <w:left w:val="none" w:sz="0" w:space="0" w:color="auto"/>
            <w:bottom w:val="none" w:sz="0" w:space="0" w:color="auto"/>
            <w:right w:val="none" w:sz="0" w:space="0" w:color="auto"/>
          </w:divBdr>
        </w:div>
        <w:div w:id="641738718">
          <w:marLeft w:val="216"/>
          <w:marRight w:val="432"/>
          <w:marTop w:val="0"/>
          <w:marBottom w:val="0"/>
          <w:divBdr>
            <w:top w:val="none" w:sz="0" w:space="0" w:color="auto"/>
            <w:left w:val="none" w:sz="0" w:space="0" w:color="auto"/>
            <w:bottom w:val="none" w:sz="0" w:space="0" w:color="auto"/>
            <w:right w:val="none" w:sz="0" w:space="0" w:color="auto"/>
          </w:divBdr>
        </w:div>
      </w:divsChild>
    </w:div>
    <w:div w:id="2091076482">
      <w:bodyDiv w:val="1"/>
      <w:marLeft w:val="0"/>
      <w:marRight w:val="0"/>
      <w:marTop w:val="0"/>
      <w:marBottom w:val="0"/>
      <w:divBdr>
        <w:top w:val="none" w:sz="0" w:space="0" w:color="auto"/>
        <w:left w:val="none" w:sz="0" w:space="0" w:color="auto"/>
        <w:bottom w:val="none" w:sz="0" w:space="0" w:color="auto"/>
        <w:right w:val="none" w:sz="0" w:space="0" w:color="auto"/>
      </w:divBdr>
    </w:div>
    <w:div w:id="2091581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02747/2023-01-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tspraken.rechtspraak.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itspraken.rechtspraak.nl/" TargetMode="External"/><Relationship Id="rId4" Type="http://schemas.openxmlformats.org/officeDocument/2006/relationships/settings" Target="settings.xml"/><Relationship Id="rId9" Type="http://schemas.openxmlformats.org/officeDocument/2006/relationships/hyperlink" Target="http://wetten.overheid.nl/BWBR000274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B693-CA08-4080-9B65-AAF3107D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1790</Words>
  <Characters>12531</Characters>
  <Application>Microsoft Office Word</Application>
  <DocSecurity>0</DocSecurity>
  <Lines>298</Lines>
  <Paragraphs>333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Leonie Oor</cp:lastModifiedBy>
  <cp:revision>2</cp:revision>
  <dcterms:created xsi:type="dcterms:W3CDTF">2024-12-05T16:18:00Z</dcterms:created>
  <dcterms:modified xsi:type="dcterms:W3CDTF">2024-12-05T16:18:00Z</dcterms:modified>
</cp:coreProperties>
</file>